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E2" w:rsidRPr="006C6F7F" w:rsidRDefault="00C254E2" w:rsidP="00C254E2">
      <w:pPr>
        <w:jc w:val="center"/>
        <w:rPr>
          <w:rFonts w:ascii="Arial" w:hAnsi="Arial" w:cs="Arial"/>
          <w:b/>
          <w:sz w:val="28"/>
          <w:szCs w:val="30"/>
          <w:u w:val="single"/>
        </w:rPr>
      </w:pPr>
      <w:r w:rsidRPr="006C6F7F">
        <w:rPr>
          <w:rFonts w:ascii="Arial" w:hAnsi="Arial" w:cs="Arial"/>
          <w:b/>
          <w:sz w:val="28"/>
          <w:szCs w:val="30"/>
          <w:u w:val="single"/>
        </w:rPr>
        <w:t>Merkblatt</w:t>
      </w:r>
    </w:p>
    <w:p w:rsidR="00C254E2" w:rsidRDefault="008D4393" w:rsidP="00451A74">
      <w:pPr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für den</w:t>
      </w:r>
      <w:r w:rsidR="00607591">
        <w:rPr>
          <w:rFonts w:ascii="Arial" w:hAnsi="Arial" w:cs="Arial"/>
          <w:b/>
          <w:sz w:val="28"/>
          <w:szCs w:val="30"/>
        </w:rPr>
        <w:t xml:space="preserve"> umweltgerechten</w:t>
      </w:r>
      <w:r w:rsidR="00AA5056">
        <w:rPr>
          <w:rFonts w:ascii="Arial" w:hAnsi="Arial" w:cs="Arial"/>
          <w:b/>
          <w:sz w:val="28"/>
          <w:szCs w:val="30"/>
        </w:rPr>
        <w:br/>
      </w:r>
      <w:r w:rsidR="00C254E2" w:rsidRPr="006C6F7F">
        <w:rPr>
          <w:rFonts w:ascii="Arial" w:hAnsi="Arial" w:cs="Arial"/>
          <w:b/>
          <w:sz w:val="28"/>
          <w:szCs w:val="30"/>
        </w:rPr>
        <w:t>Einsatz von Bau</w:t>
      </w:r>
      <w:r w:rsidR="00451A74" w:rsidRPr="006C6F7F">
        <w:rPr>
          <w:rFonts w:ascii="Arial" w:hAnsi="Arial" w:cs="Arial"/>
          <w:b/>
          <w:sz w:val="28"/>
          <w:szCs w:val="30"/>
        </w:rPr>
        <w:t>schutt</w:t>
      </w:r>
      <w:r w:rsidR="004B2B22" w:rsidRPr="006C6F7F">
        <w:rPr>
          <w:rFonts w:ascii="Arial" w:hAnsi="Arial" w:cs="Arial"/>
          <w:b/>
          <w:sz w:val="28"/>
          <w:szCs w:val="30"/>
        </w:rPr>
        <w:t>, Straßenaufbruch</w:t>
      </w:r>
      <w:r w:rsidR="00451A74" w:rsidRPr="006C6F7F">
        <w:rPr>
          <w:rFonts w:ascii="Arial" w:hAnsi="Arial" w:cs="Arial"/>
          <w:b/>
          <w:sz w:val="28"/>
          <w:szCs w:val="30"/>
        </w:rPr>
        <w:t xml:space="preserve"> und Recycling-Baustoffen</w:t>
      </w:r>
      <w:r w:rsidR="00451A74" w:rsidRPr="006C6F7F">
        <w:rPr>
          <w:rFonts w:ascii="Arial" w:hAnsi="Arial" w:cs="Arial"/>
          <w:b/>
          <w:sz w:val="28"/>
          <w:szCs w:val="30"/>
        </w:rPr>
        <w:br/>
      </w:r>
      <w:r w:rsidR="004B2B22" w:rsidRPr="006C6F7F">
        <w:rPr>
          <w:rFonts w:ascii="Arial" w:hAnsi="Arial" w:cs="Arial"/>
          <w:b/>
          <w:sz w:val="28"/>
          <w:szCs w:val="30"/>
        </w:rPr>
        <w:t xml:space="preserve">im </w:t>
      </w:r>
      <w:r w:rsidR="006665CC">
        <w:rPr>
          <w:rFonts w:ascii="Arial" w:hAnsi="Arial" w:cs="Arial"/>
          <w:b/>
          <w:sz w:val="28"/>
          <w:szCs w:val="30"/>
        </w:rPr>
        <w:t xml:space="preserve">nicht-öffentlichen </w:t>
      </w:r>
      <w:r w:rsidR="00451A74" w:rsidRPr="006C6F7F">
        <w:rPr>
          <w:rFonts w:ascii="Arial" w:hAnsi="Arial" w:cs="Arial"/>
          <w:b/>
          <w:sz w:val="28"/>
          <w:szCs w:val="30"/>
        </w:rPr>
        <w:t>Feld- und Waldwegebau zur Wegeinstandse</w:t>
      </w:r>
      <w:r w:rsidR="00451A74" w:rsidRPr="006C6F7F">
        <w:rPr>
          <w:rFonts w:ascii="Arial" w:hAnsi="Arial" w:cs="Arial"/>
          <w:b/>
          <w:sz w:val="28"/>
          <w:szCs w:val="30"/>
        </w:rPr>
        <w:t>t</w:t>
      </w:r>
      <w:r w:rsidR="00451A74" w:rsidRPr="006C6F7F">
        <w:rPr>
          <w:rFonts w:ascii="Arial" w:hAnsi="Arial" w:cs="Arial"/>
          <w:b/>
          <w:sz w:val="28"/>
          <w:szCs w:val="30"/>
        </w:rPr>
        <w:t xml:space="preserve">zung und zur </w:t>
      </w:r>
      <w:r w:rsidR="00C254E2" w:rsidRPr="006C6F7F">
        <w:rPr>
          <w:rFonts w:ascii="Arial" w:hAnsi="Arial" w:cs="Arial"/>
          <w:b/>
          <w:sz w:val="28"/>
          <w:szCs w:val="30"/>
        </w:rPr>
        <w:t>Weg</w:t>
      </w:r>
      <w:r w:rsidR="001215C9">
        <w:rPr>
          <w:rFonts w:ascii="Arial" w:hAnsi="Arial" w:cs="Arial"/>
          <w:b/>
          <w:sz w:val="28"/>
          <w:szCs w:val="30"/>
        </w:rPr>
        <w:t>e</w:t>
      </w:r>
      <w:r w:rsidR="00C254E2" w:rsidRPr="006C6F7F">
        <w:rPr>
          <w:rFonts w:ascii="Arial" w:hAnsi="Arial" w:cs="Arial"/>
          <w:b/>
          <w:sz w:val="28"/>
          <w:szCs w:val="30"/>
        </w:rPr>
        <w:t>befestigung</w:t>
      </w:r>
    </w:p>
    <w:p w:rsidR="00C254E2" w:rsidRPr="006C6F7F" w:rsidRDefault="00C254E2" w:rsidP="00C254E2">
      <w:pPr>
        <w:jc w:val="center"/>
        <w:rPr>
          <w:rFonts w:ascii="Arial" w:hAnsi="Arial" w:cs="Arial"/>
          <w:sz w:val="16"/>
          <w:szCs w:val="30"/>
        </w:rPr>
      </w:pPr>
    </w:p>
    <w:p w:rsidR="00C254E2" w:rsidRPr="004C27E3" w:rsidRDefault="004A3246" w:rsidP="00C254E2">
      <w:pPr>
        <w:rPr>
          <w:rFonts w:ascii="Arial" w:hAnsi="Arial" w:cs="Arial"/>
          <w:b/>
          <w:szCs w:val="20"/>
        </w:rPr>
      </w:pPr>
      <w:r w:rsidRPr="004C27E3">
        <w:rPr>
          <w:rFonts w:ascii="Arial" w:hAnsi="Arial" w:cs="Arial"/>
          <w:b/>
          <w:szCs w:val="20"/>
        </w:rPr>
        <w:t>Vorbemerkung</w:t>
      </w:r>
    </w:p>
    <w:p w:rsidR="006665CC" w:rsidRDefault="00C73DFF" w:rsidP="00C73DFF">
      <w:p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>Damit land- und forstwirtschaftliche Flächen nachhaltig und sachgemäß bewirtschaftet werden kö</w:t>
      </w:r>
      <w:r w:rsidRPr="004C27E3">
        <w:rPr>
          <w:rFonts w:ascii="Arial" w:hAnsi="Arial" w:cs="Arial"/>
          <w:sz w:val="20"/>
          <w:szCs w:val="20"/>
        </w:rPr>
        <w:t>n</w:t>
      </w:r>
      <w:r w:rsidRPr="004C27E3">
        <w:rPr>
          <w:rFonts w:ascii="Arial" w:hAnsi="Arial" w:cs="Arial"/>
          <w:sz w:val="20"/>
          <w:szCs w:val="20"/>
        </w:rPr>
        <w:t xml:space="preserve">nen, muss ein dem Bedarf entsprechendes und auf die jeweiligen Anforderungen zugeschnittenes Wegenetz vorhanden sein. </w:t>
      </w:r>
      <w:r w:rsidR="006665CC">
        <w:rPr>
          <w:rFonts w:ascii="Arial" w:hAnsi="Arial" w:cs="Arial"/>
          <w:sz w:val="20"/>
          <w:szCs w:val="20"/>
        </w:rPr>
        <w:t>Dieses Wegenetz besteht überwiegend aus öffentlichen und beschränkt öffentlichen ländlichen Wegen, bei denen die Baulast bei den Gemeinden liegt, sowie aus Eigent</w:t>
      </w:r>
      <w:r w:rsidR="006665CC">
        <w:rPr>
          <w:rFonts w:ascii="Arial" w:hAnsi="Arial" w:cs="Arial"/>
          <w:sz w:val="20"/>
          <w:szCs w:val="20"/>
        </w:rPr>
        <w:t>ü</w:t>
      </w:r>
      <w:r w:rsidR="006665CC">
        <w:rPr>
          <w:rFonts w:ascii="Arial" w:hAnsi="Arial" w:cs="Arial"/>
          <w:sz w:val="20"/>
          <w:szCs w:val="20"/>
        </w:rPr>
        <w:t xml:space="preserve">merwegen, bei denen die Baulast bei den Grundstückseigentümern liegt. </w:t>
      </w:r>
    </w:p>
    <w:p w:rsidR="00F26F8B" w:rsidRDefault="00C73DFF" w:rsidP="00C73DFF">
      <w:p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 xml:space="preserve">Um die Wege auf Dauer gut befahrbar zu erhalten, müssen sie, der Beanspruchung entsprechend, regelmäßig gepflegt und instand gesetzt werden. </w:t>
      </w:r>
      <w:r w:rsidR="006665CC">
        <w:rPr>
          <w:rFonts w:ascii="Arial" w:hAnsi="Arial" w:cs="Arial"/>
          <w:sz w:val="20"/>
          <w:szCs w:val="20"/>
        </w:rPr>
        <w:t>Dieses Merkblatt richtet sich an den privaten Grun</w:t>
      </w:r>
      <w:r w:rsidR="006665CC">
        <w:rPr>
          <w:rFonts w:ascii="Arial" w:hAnsi="Arial" w:cs="Arial"/>
          <w:sz w:val="20"/>
          <w:szCs w:val="20"/>
        </w:rPr>
        <w:t>d</w:t>
      </w:r>
      <w:r w:rsidR="006665CC">
        <w:rPr>
          <w:rFonts w:ascii="Arial" w:hAnsi="Arial" w:cs="Arial"/>
          <w:sz w:val="20"/>
          <w:szCs w:val="20"/>
        </w:rPr>
        <w:t>stückseigentümer, der Wege auf seinen Privatflächen anlegen, instand setzen oder befestigen will.</w:t>
      </w:r>
    </w:p>
    <w:p w:rsidR="0055598A" w:rsidRPr="00CF592E" w:rsidRDefault="00FF762B" w:rsidP="0055598A">
      <w:pPr>
        <w:tabs>
          <w:tab w:val="left" w:pos="1553"/>
        </w:tabs>
        <w:rPr>
          <w:rFonts w:ascii="Arial" w:hAnsi="Arial" w:cs="Arial"/>
          <w:sz w:val="20"/>
          <w:szCs w:val="20"/>
        </w:rPr>
      </w:pPr>
      <w:r w:rsidRPr="00CF592E">
        <w:rPr>
          <w:rFonts w:ascii="Arial" w:hAnsi="Arial" w:cs="Arial"/>
          <w:sz w:val="20"/>
          <w:szCs w:val="20"/>
        </w:rPr>
        <w:t xml:space="preserve">Dieses Merkblatt gibt Hinweise, unter welchen Voraussetzungen die Verwendung von Bauschutt (inkl. Straßenaufbruch) oder Recyclingbaustoffen im Feld- und Waldwegebau grundsätzlich möglich </w:t>
      </w:r>
      <w:r>
        <w:rPr>
          <w:rFonts w:ascii="Arial" w:hAnsi="Arial" w:cs="Arial"/>
          <w:sz w:val="20"/>
          <w:szCs w:val="20"/>
        </w:rPr>
        <w:t xml:space="preserve">sein kann </w:t>
      </w:r>
      <w:r w:rsidRPr="00CF592E">
        <w:rPr>
          <w:rFonts w:ascii="Arial" w:hAnsi="Arial" w:cs="Arial"/>
          <w:sz w:val="20"/>
          <w:szCs w:val="20"/>
        </w:rPr>
        <w:t>und was dabei zu beachten ist</w:t>
      </w:r>
      <w:r w:rsidR="00204B4B">
        <w:rPr>
          <w:rFonts w:ascii="Arial" w:hAnsi="Arial" w:cs="Arial"/>
          <w:sz w:val="20"/>
          <w:szCs w:val="20"/>
        </w:rPr>
        <w:t>,</w:t>
      </w:r>
      <w:r w:rsidR="009A03AA">
        <w:rPr>
          <w:rFonts w:ascii="Arial" w:hAnsi="Arial" w:cs="Arial"/>
          <w:sz w:val="20"/>
          <w:szCs w:val="20"/>
        </w:rPr>
        <w:t xml:space="preserve"> um Umweltschäden und erhebliche Kostenrisiken zu vermeiden.</w:t>
      </w:r>
      <w:r w:rsidR="00F26F8B">
        <w:rPr>
          <w:rFonts w:ascii="Arial" w:hAnsi="Arial" w:cs="Arial"/>
          <w:sz w:val="20"/>
          <w:szCs w:val="20"/>
        </w:rPr>
        <w:t xml:space="preserve"> Eine Wiederverwertung </w:t>
      </w:r>
      <w:r w:rsidR="009A03AA">
        <w:rPr>
          <w:rFonts w:ascii="Arial" w:hAnsi="Arial" w:cs="Arial"/>
          <w:sz w:val="20"/>
          <w:szCs w:val="20"/>
        </w:rPr>
        <w:t xml:space="preserve">von geeignetem Material </w:t>
      </w:r>
      <w:r w:rsidR="00F26F8B">
        <w:rPr>
          <w:rFonts w:ascii="Arial" w:hAnsi="Arial" w:cs="Arial"/>
          <w:sz w:val="20"/>
          <w:szCs w:val="20"/>
        </w:rPr>
        <w:t xml:space="preserve">ist </w:t>
      </w:r>
      <w:r w:rsidR="009A03AA">
        <w:rPr>
          <w:rFonts w:ascii="Arial" w:hAnsi="Arial" w:cs="Arial"/>
          <w:sz w:val="20"/>
          <w:szCs w:val="20"/>
        </w:rPr>
        <w:t xml:space="preserve">zwar </w:t>
      </w:r>
      <w:r w:rsidR="00F26F8B">
        <w:rPr>
          <w:rFonts w:ascii="Arial" w:hAnsi="Arial" w:cs="Arial"/>
          <w:sz w:val="20"/>
          <w:szCs w:val="20"/>
        </w:rPr>
        <w:t xml:space="preserve">grundsätzlich zu begrüßen, denn sie trägt dazu bei, die natürlichen Ressourcen zu schonen. </w:t>
      </w:r>
      <w:r w:rsidR="001E5DA9">
        <w:rPr>
          <w:rFonts w:ascii="Arial" w:hAnsi="Arial" w:cs="Arial"/>
          <w:sz w:val="20"/>
          <w:szCs w:val="20"/>
        </w:rPr>
        <w:t xml:space="preserve">Die Verwendung von ungeeigneten Materialien für Bau und Instandsetzung kann </w:t>
      </w:r>
      <w:r w:rsidR="00D2200B">
        <w:rPr>
          <w:rFonts w:ascii="Arial" w:hAnsi="Arial" w:cs="Arial"/>
          <w:sz w:val="20"/>
          <w:szCs w:val="20"/>
        </w:rPr>
        <w:t xml:space="preserve">sich </w:t>
      </w:r>
      <w:r w:rsidR="00F26F8B">
        <w:rPr>
          <w:rFonts w:ascii="Arial" w:hAnsi="Arial" w:cs="Arial"/>
          <w:sz w:val="20"/>
          <w:szCs w:val="20"/>
        </w:rPr>
        <w:t>jedoch</w:t>
      </w:r>
      <w:r w:rsidR="00D2200B">
        <w:rPr>
          <w:rFonts w:ascii="Arial" w:hAnsi="Arial" w:cs="Arial"/>
          <w:sz w:val="20"/>
          <w:szCs w:val="20"/>
        </w:rPr>
        <w:t xml:space="preserve"> auf </w:t>
      </w:r>
      <w:r w:rsidR="001E5DA9">
        <w:rPr>
          <w:rFonts w:ascii="Arial" w:hAnsi="Arial" w:cs="Arial"/>
          <w:sz w:val="20"/>
          <w:szCs w:val="20"/>
        </w:rPr>
        <w:t>die Gewässer</w:t>
      </w:r>
      <w:r w:rsidR="00D2200B">
        <w:rPr>
          <w:rFonts w:ascii="Arial" w:hAnsi="Arial" w:cs="Arial"/>
          <w:sz w:val="20"/>
          <w:szCs w:val="20"/>
        </w:rPr>
        <w:t>,</w:t>
      </w:r>
      <w:r w:rsidR="001E5DA9">
        <w:rPr>
          <w:rFonts w:ascii="Arial" w:hAnsi="Arial" w:cs="Arial"/>
          <w:sz w:val="20"/>
          <w:szCs w:val="20"/>
        </w:rPr>
        <w:t xml:space="preserve"> den Naturhaushalt und </w:t>
      </w:r>
      <w:r w:rsidR="00F26F8B">
        <w:rPr>
          <w:rFonts w:ascii="Arial" w:hAnsi="Arial" w:cs="Arial"/>
          <w:sz w:val="20"/>
          <w:szCs w:val="20"/>
        </w:rPr>
        <w:t>den Erholung</w:t>
      </w:r>
      <w:r w:rsidR="00F26F8B">
        <w:rPr>
          <w:rFonts w:ascii="Arial" w:hAnsi="Arial" w:cs="Arial"/>
          <w:sz w:val="20"/>
          <w:szCs w:val="20"/>
        </w:rPr>
        <w:t>s</w:t>
      </w:r>
      <w:r w:rsidR="00F26F8B">
        <w:rPr>
          <w:rFonts w:ascii="Arial" w:hAnsi="Arial" w:cs="Arial"/>
          <w:sz w:val="20"/>
          <w:szCs w:val="20"/>
        </w:rPr>
        <w:t>wert der Landschaft</w:t>
      </w:r>
      <w:r w:rsidR="004D1574">
        <w:rPr>
          <w:rFonts w:ascii="Arial" w:hAnsi="Arial" w:cs="Arial"/>
          <w:sz w:val="20"/>
          <w:szCs w:val="20"/>
        </w:rPr>
        <w:t xml:space="preserve"> </w:t>
      </w:r>
      <w:r w:rsidR="00D2200B">
        <w:rPr>
          <w:rFonts w:ascii="Arial" w:hAnsi="Arial" w:cs="Arial"/>
          <w:sz w:val="20"/>
          <w:szCs w:val="20"/>
        </w:rPr>
        <w:t>auswirken</w:t>
      </w:r>
      <w:r w:rsidR="004D1574">
        <w:rPr>
          <w:rFonts w:ascii="Arial" w:hAnsi="Arial" w:cs="Arial"/>
          <w:sz w:val="20"/>
          <w:szCs w:val="20"/>
        </w:rPr>
        <w:t>.</w:t>
      </w:r>
      <w:r w:rsidR="001E5DA9" w:rsidRPr="004C27E3">
        <w:rPr>
          <w:rFonts w:ascii="Arial" w:hAnsi="Arial" w:cs="Arial"/>
          <w:sz w:val="20"/>
          <w:szCs w:val="20"/>
        </w:rPr>
        <w:t xml:space="preserve"> </w:t>
      </w:r>
      <w:r w:rsidR="006F7469" w:rsidRPr="004C27E3">
        <w:rPr>
          <w:rFonts w:ascii="Arial" w:hAnsi="Arial" w:cs="Arial"/>
          <w:sz w:val="20"/>
          <w:szCs w:val="20"/>
        </w:rPr>
        <w:t>Bauschutt</w:t>
      </w:r>
      <w:r w:rsidR="00C95853" w:rsidRPr="004C27E3">
        <w:rPr>
          <w:rFonts w:ascii="Arial" w:hAnsi="Arial" w:cs="Arial"/>
          <w:sz w:val="20"/>
          <w:szCs w:val="20"/>
        </w:rPr>
        <w:t xml:space="preserve"> oder </w:t>
      </w:r>
      <w:r w:rsidR="006F7469" w:rsidRPr="004C27E3">
        <w:rPr>
          <w:rFonts w:ascii="Arial" w:hAnsi="Arial" w:cs="Arial"/>
          <w:sz w:val="20"/>
          <w:szCs w:val="20"/>
        </w:rPr>
        <w:t xml:space="preserve">Recyclingbaustoffe können Schadstoffbelastungen aufweisen und so bei </w:t>
      </w:r>
      <w:r w:rsidR="00D2200B" w:rsidRPr="004C27E3">
        <w:rPr>
          <w:rFonts w:ascii="Arial" w:hAnsi="Arial" w:cs="Arial"/>
          <w:sz w:val="20"/>
          <w:szCs w:val="20"/>
        </w:rPr>
        <w:t>eine</w:t>
      </w:r>
      <w:r w:rsidR="00D2200B">
        <w:rPr>
          <w:rFonts w:ascii="Arial" w:hAnsi="Arial" w:cs="Arial"/>
          <w:sz w:val="20"/>
          <w:szCs w:val="20"/>
        </w:rPr>
        <w:t>r</w:t>
      </w:r>
      <w:r w:rsidR="00D2200B" w:rsidRPr="004C27E3">
        <w:rPr>
          <w:rFonts w:ascii="Arial" w:hAnsi="Arial" w:cs="Arial"/>
          <w:sz w:val="20"/>
          <w:szCs w:val="20"/>
        </w:rPr>
        <w:t xml:space="preserve"> </w:t>
      </w:r>
      <w:r w:rsidR="00B834DA">
        <w:rPr>
          <w:rFonts w:ascii="Arial" w:hAnsi="Arial" w:cs="Arial"/>
          <w:sz w:val="20"/>
          <w:szCs w:val="20"/>
        </w:rPr>
        <w:t>unsachgemäßen</w:t>
      </w:r>
      <w:r w:rsidR="00B834DA" w:rsidRPr="004C27E3">
        <w:rPr>
          <w:rFonts w:ascii="Arial" w:hAnsi="Arial" w:cs="Arial"/>
          <w:sz w:val="20"/>
          <w:szCs w:val="20"/>
        </w:rPr>
        <w:t xml:space="preserve"> </w:t>
      </w:r>
      <w:r w:rsidR="00D2200B">
        <w:rPr>
          <w:rFonts w:ascii="Arial" w:hAnsi="Arial" w:cs="Arial"/>
          <w:sz w:val="20"/>
          <w:szCs w:val="20"/>
        </w:rPr>
        <w:t>Verwendung</w:t>
      </w:r>
      <w:r w:rsidR="00D2200B" w:rsidRPr="004C27E3">
        <w:rPr>
          <w:rFonts w:ascii="Arial" w:hAnsi="Arial" w:cs="Arial"/>
          <w:sz w:val="20"/>
          <w:szCs w:val="20"/>
        </w:rPr>
        <w:t xml:space="preserve"> </w:t>
      </w:r>
      <w:r w:rsidR="002C2C3E">
        <w:rPr>
          <w:rFonts w:ascii="Arial" w:hAnsi="Arial" w:cs="Arial"/>
          <w:sz w:val="20"/>
          <w:szCs w:val="20"/>
        </w:rPr>
        <w:t>für den</w:t>
      </w:r>
      <w:r w:rsidR="006F7469" w:rsidRPr="004C27E3">
        <w:rPr>
          <w:rFonts w:ascii="Arial" w:hAnsi="Arial" w:cs="Arial"/>
          <w:sz w:val="20"/>
          <w:szCs w:val="20"/>
        </w:rPr>
        <w:t xml:space="preserve"> Feld- und Waldwegebau schädliche Auswirkungen auf die Umwelt haben.</w:t>
      </w:r>
      <w:r w:rsidR="0055598A" w:rsidRPr="0055598A">
        <w:rPr>
          <w:rFonts w:ascii="Arial" w:hAnsi="Arial" w:cs="Arial"/>
          <w:sz w:val="20"/>
          <w:szCs w:val="20"/>
        </w:rPr>
        <w:t xml:space="preserve"> </w:t>
      </w:r>
      <w:r w:rsidR="0055598A">
        <w:rPr>
          <w:rFonts w:ascii="Arial" w:hAnsi="Arial" w:cs="Arial"/>
          <w:sz w:val="20"/>
          <w:szCs w:val="20"/>
        </w:rPr>
        <w:t>Erkenntnisquellen für s</w:t>
      </w:r>
      <w:r w:rsidR="0055598A" w:rsidRPr="00CF592E">
        <w:rPr>
          <w:rFonts w:ascii="Arial" w:hAnsi="Arial" w:cs="Arial"/>
          <w:sz w:val="20"/>
          <w:szCs w:val="20"/>
        </w:rPr>
        <w:t xml:space="preserve">pezifische bautechnische </w:t>
      </w:r>
      <w:r w:rsidR="0055598A">
        <w:rPr>
          <w:rFonts w:ascii="Arial" w:hAnsi="Arial" w:cs="Arial"/>
          <w:sz w:val="20"/>
          <w:szCs w:val="20"/>
        </w:rPr>
        <w:t>Erfordernisse</w:t>
      </w:r>
      <w:r w:rsidR="0055598A" w:rsidRPr="00CF592E">
        <w:rPr>
          <w:rFonts w:ascii="Arial" w:hAnsi="Arial" w:cs="Arial"/>
          <w:sz w:val="20"/>
          <w:szCs w:val="20"/>
        </w:rPr>
        <w:t xml:space="preserve"> sind u. a. den </w:t>
      </w:r>
      <w:r w:rsidR="0055598A">
        <w:rPr>
          <w:rFonts w:ascii="Arial" w:hAnsi="Arial" w:cs="Arial"/>
          <w:sz w:val="20"/>
          <w:szCs w:val="20"/>
        </w:rPr>
        <w:t xml:space="preserve">entsprechenden </w:t>
      </w:r>
      <w:r w:rsidR="0055598A" w:rsidRPr="00CF592E">
        <w:rPr>
          <w:rFonts w:ascii="Arial" w:hAnsi="Arial" w:cs="Arial"/>
          <w:sz w:val="20"/>
          <w:szCs w:val="20"/>
        </w:rPr>
        <w:t>Technischen Lieferbedingungen und den Zusätzlichen Technischen Vertragsbedingungen der</w:t>
      </w:r>
      <w:r w:rsidR="0055598A">
        <w:rPr>
          <w:rFonts w:ascii="Arial" w:hAnsi="Arial" w:cs="Arial"/>
          <w:sz w:val="20"/>
          <w:szCs w:val="20"/>
        </w:rPr>
        <w:t xml:space="preserve"> Forschungsgesellschaft für Straßen- und Verkehrswesen z</w:t>
      </w:r>
      <w:r w:rsidR="0055598A" w:rsidRPr="00CF592E">
        <w:rPr>
          <w:rFonts w:ascii="Arial" w:hAnsi="Arial" w:cs="Arial"/>
          <w:sz w:val="20"/>
          <w:szCs w:val="20"/>
        </w:rPr>
        <w:t xml:space="preserve">u entnehmen. Das vorliegende Merkblatt erhebt keinen Anspruch auf Vollständigkeit der rechtlichen und fachlichen Rahmenbedingungen. </w:t>
      </w:r>
    </w:p>
    <w:p w:rsidR="00204B4B" w:rsidRDefault="0046155F" w:rsidP="00C73DFF">
      <w:p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>Um unter anderem dem unkontrollierten Eintrag von Schadstoffen in Boden und Grundwasser entg</w:t>
      </w:r>
      <w:r w:rsidRPr="004C27E3">
        <w:rPr>
          <w:rFonts w:ascii="Arial" w:hAnsi="Arial" w:cs="Arial"/>
          <w:sz w:val="20"/>
          <w:szCs w:val="20"/>
        </w:rPr>
        <w:t>e</w:t>
      </w:r>
      <w:r w:rsidRPr="004C27E3">
        <w:rPr>
          <w:rFonts w:ascii="Arial" w:hAnsi="Arial" w:cs="Arial"/>
          <w:sz w:val="20"/>
          <w:szCs w:val="20"/>
        </w:rPr>
        <w:t xml:space="preserve">genzuwirken, regelt das Kreislaufwirtschaftsgesetz, dass Abfallerzeuger und Abfallbesitzer Abfälle ordnungsgemäß und schadlos zu verwerten </w:t>
      </w:r>
      <w:r w:rsidR="00D73796">
        <w:rPr>
          <w:rFonts w:ascii="Arial" w:hAnsi="Arial" w:cs="Arial"/>
          <w:sz w:val="20"/>
          <w:szCs w:val="20"/>
        </w:rPr>
        <w:t>haben</w:t>
      </w:r>
      <w:r w:rsidRPr="004C27E3">
        <w:rPr>
          <w:rFonts w:ascii="Arial" w:hAnsi="Arial" w:cs="Arial"/>
          <w:sz w:val="20"/>
          <w:szCs w:val="20"/>
        </w:rPr>
        <w:t xml:space="preserve">, insbesondere wenn eine Einbindung in andere Erzeugnisse stattfinden soll. Abfälle </w:t>
      </w:r>
      <w:r w:rsidR="00D66897">
        <w:rPr>
          <w:rFonts w:ascii="Arial" w:hAnsi="Arial" w:cs="Arial"/>
          <w:sz w:val="20"/>
          <w:szCs w:val="20"/>
        </w:rPr>
        <w:t>in diesem Sinn</w:t>
      </w:r>
      <w:r w:rsidRPr="004C27E3">
        <w:rPr>
          <w:rFonts w:ascii="Arial" w:hAnsi="Arial" w:cs="Arial"/>
          <w:sz w:val="20"/>
          <w:szCs w:val="20"/>
        </w:rPr>
        <w:t xml:space="preserve"> sind Stoffe oder Gegenstände, deren sich ihr B</w:t>
      </w:r>
      <w:r w:rsidRPr="004C27E3">
        <w:rPr>
          <w:rFonts w:ascii="Arial" w:hAnsi="Arial" w:cs="Arial"/>
          <w:sz w:val="20"/>
          <w:szCs w:val="20"/>
        </w:rPr>
        <w:t>e</w:t>
      </w:r>
      <w:r w:rsidRPr="004C27E3">
        <w:rPr>
          <w:rFonts w:ascii="Arial" w:hAnsi="Arial" w:cs="Arial"/>
          <w:sz w:val="20"/>
          <w:szCs w:val="20"/>
        </w:rPr>
        <w:t xml:space="preserve">sitzer entledigt, entledigen will oder entledigen muss. </w:t>
      </w:r>
      <w:r w:rsidR="00D66897">
        <w:rPr>
          <w:rFonts w:ascii="Arial" w:hAnsi="Arial" w:cs="Arial"/>
          <w:sz w:val="20"/>
          <w:szCs w:val="20"/>
        </w:rPr>
        <w:t>D</w:t>
      </w:r>
      <w:r w:rsidRPr="004C27E3">
        <w:rPr>
          <w:rFonts w:ascii="Arial" w:hAnsi="Arial" w:cs="Arial"/>
          <w:sz w:val="20"/>
          <w:szCs w:val="20"/>
        </w:rPr>
        <w:t xml:space="preserve">er Wille zur Entledigung </w:t>
      </w:r>
      <w:r w:rsidR="00D66897">
        <w:rPr>
          <w:rFonts w:ascii="Arial" w:hAnsi="Arial" w:cs="Arial"/>
          <w:sz w:val="20"/>
          <w:szCs w:val="20"/>
        </w:rPr>
        <w:t xml:space="preserve">ist </w:t>
      </w:r>
      <w:r w:rsidRPr="004C27E3">
        <w:rPr>
          <w:rFonts w:ascii="Arial" w:hAnsi="Arial" w:cs="Arial"/>
          <w:sz w:val="20"/>
          <w:szCs w:val="20"/>
        </w:rPr>
        <w:t>hinsichtlich solcher Stoffe oder Gegenstände anzunehmen, deren ursprüngliche Zweckbestimmung entfällt oder aufgeg</w:t>
      </w:r>
      <w:r w:rsidRPr="004C27E3">
        <w:rPr>
          <w:rFonts w:ascii="Arial" w:hAnsi="Arial" w:cs="Arial"/>
          <w:sz w:val="20"/>
          <w:szCs w:val="20"/>
        </w:rPr>
        <w:t>e</w:t>
      </w:r>
      <w:r w:rsidRPr="004C27E3">
        <w:rPr>
          <w:rFonts w:ascii="Arial" w:hAnsi="Arial" w:cs="Arial"/>
          <w:sz w:val="20"/>
          <w:szCs w:val="20"/>
        </w:rPr>
        <w:t>ben wird, ohne dass ein neuer Verwendungszweck unmittelbar an deren Stelle tritt</w:t>
      </w:r>
      <w:r w:rsidR="00240291">
        <w:rPr>
          <w:rFonts w:ascii="Arial" w:hAnsi="Arial" w:cs="Arial"/>
          <w:sz w:val="20"/>
          <w:szCs w:val="20"/>
        </w:rPr>
        <w:t>.</w:t>
      </w:r>
      <w:r w:rsidR="00240291">
        <w:rPr>
          <w:rFonts w:ascii="Arial" w:hAnsi="Arial" w:cs="Arial"/>
          <w:sz w:val="20"/>
          <w:szCs w:val="20"/>
        </w:rPr>
        <w:br/>
      </w:r>
      <w:r w:rsidR="0055598A">
        <w:rPr>
          <w:rFonts w:ascii="Arial" w:hAnsi="Arial" w:cs="Arial"/>
          <w:sz w:val="20"/>
          <w:szCs w:val="20"/>
        </w:rPr>
        <w:t>(</w:t>
      </w:r>
      <w:r w:rsidR="0055598A" w:rsidRPr="009128C7">
        <w:rPr>
          <w:rFonts w:ascii="Arial" w:hAnsi="Arial" w:cs="Arial"/>
          <w:sz w:val="20"/>
          <w:szCs w:val="20"/>
          <w:u w:val="single"/>
        </w:rPr>
        <w:t>Beispiel:</w:t>
      </w:r>
      <w:r w:rsidR="0055598A">
        <w:rPr>
          <w:rFonts w:ascii="Arial" w:hAnsi="Arial" w:cs="Arial"/>
          <w:sz w:val="20"/>
          <w:szCs w:val="20"/>
        </w:rPr>
        <w:t xml:space="preserve"> Häufig finden</w:t>
      </w:r>
      <w:r w:rsidRPr="004C27E3">
        <w:rPr>
          <w:rFonts w:ascii="Arial" w:hAnsi="Arial" w:cs="Arial"/>
          <w:sz w:val="20"/>
          <w:szCs w:val="20"/>
        </w:rPr>
        <w:t xml:space="preserve"> alte Dachziegel oder altes Mauerwerk </w:t>
      </w:r>
      <w:r w:rsidR="000B4F25">
        <w:rPr>
          <w:rFonts w:ascii="Arial" w:hAnsi="Arial" w:cs="Arial"/>
          <w:sz w:val="20"/>
          <w:szCs w:val="20"/>
        </w:rPr>
        <w:t xml:space="preserve">in der </w:t>
      </w:r>
      <w:r w:rsidRPr="004C27E3">
        <w:rPr>
          <w:rFonts w:ascii="Arial" w:hAnsi="Arial" w:cs="Arial"/>
          <w:sz w:val="20"/>
          <w:szCs w:val="20"/>
        </w:rPr>
        <w:t xml:space="preserve">Wegeinstandsetzung </w:t>
      </w:r>
      <w:r w:rsidR="000B4F25">
        <w:rPr>
          <w:rFonts w:ascii="Arial" w:hAnsi="Arial" w:cs="Arial"/>
          <w:sz w:val="20"/>
          <w:szCs w:val="20"/>
        </w:rPr>
        <w:t>V</w:t>
      </w:r>
      <w:r w:rsidRPr="004C27E3">
        <w:rPr>
          <w:rFonts w:ascii="Arial" w:hAnsi="Arial" w:cs="Arial"/>
          <w:sz w:val="20"/>
          <w:szCs w:val="20"/>
        </w:rPr>
        <w:t>erwe</w:t>
      </w:r>
      <w:r w:rsidRPr="004C27E3">
        <w:rPr>
          <w:rFonts w:ascii="Arial" w:hAnsi="Arial" w:cs="Arial"/>
          <w:sz w:val="20"/>
          <w:szCs w:val="20"/>
        </w:rPr>
        <w:t>n</w:t>
      </w:r>
      <w:r w:rsidRPr="004C27E3">
        <w:rPr>
          <w:rFonts w:ascii="Arial" w:hAnsi="Arial" w:cs="Arial"/>
          <w:sz w:val="20"/>
          <w:szCs w:val="20"/>
        </w:rPr>
        <w:t>d</w:t>
      </w:r>
      <w:r w:rsidR="000B4F25">
        <w:rPr>
          <w:rFonts w:ascii="Arial" w:hAnsi="Arial" w:cs="Arial"/>
          <w:sz w:val="20"/>
          <w:szCs w:val="20"/>
        </w:rPr>
        <w:t>ung</w:t>
      </w:r>
      <w:r w:rsidR="009C548F">
        <w:rPr>
          <w:rFonts w:ascii="Arial" w:hAnsi="Arial" w:cs="Arial"/>
          <w:sz w:val="20"/>
          <w:szCs w:val="20"/>
        </w:rPr>
        <w:t>.</w:t>
      </w:r>
      <w:r w:rsidR="009C548F" w:rsidRPr="004C27E3">
        <w:rPr>
          <w:rFonts w:ascii="Arial" w:hAnsi="Arial" w:cs="Arial"/>
          <w:sz w:val="20"/>
          <w:szCs w:val="20"/>
        </w:rPr>
        <w:t xml:space="preserve"> </w:t>
      </w:r>
      <w:r w:rsidR="009C548F">
        <w:rPr>
          <w:rFonts w:ascii="Arial" w:hAnsi="Arial" w:cs="Arial"/>
          <w:sz w:val="20"/>
          <w:szCs w:val="20"/>
        </w:rPr>
        <w:t>D</w:t>
      </w:r>
      <w:r w:rsidRPr="004C27E3">
        <w:rPr>
          <w:rFonts w:ascii="Arial" w:hAnsi="Arial" w:cs="Arial"/>
          <w:sz w:val="20"/>
          <w:szCs w:val="20"/>
        </w:rPr>
        <w:t>ie ursprüngliche Zweckbestimmung war die Verwendung zur Errichtung von Gebäuden, neuer Verwendungszweck ist der Einsatz als „</w:t>
      </w:r>
      <w:r w:rsidR="00842288">
        <w:rPr>
          <w:rFonts w:ascii="Arial" w:hAnsi="Arial" w:cs="Arial"/>
          <w:sz w:val="20"/>
          <w:szCs w:val="20"/>
        </w:rPr>
        <w:t>Tragschicht/</w:t>
      </w:r>
      <w:r w:rsidRPr="004C27E3">
        <w:rPr>
          <w:rFonts w:ascii="Arial" w:hAnsi="Arial" w:cs="Arial"/>
          <w:sz w:val="20"/>
          <w:szCs w:val="20"/>
        </w:rPr>
        <w:t>Fahrbahn</w:t>
      </w:r>
      <w:r w:rsidR="000B4F25">
        <w:rPr>
          <w:rFonts w:ascii="Arial" w:hAnsi="Arial" w:cs="Arial"/>
          <w:sz w:val="20"/>
          <w:szCs w:val="20"/>
        </w:rPr>
        <w:t>unterbau</w:t>
      </w:r>
      <w:r w:rsidRPr="004C27E3">
        <w:rPr>
          <w:rFonts w:ascii="Arial" w:hAnsi="Arial" w:cs="Arial"/>
          <w:sz w:val="20"/>
          <w:szCs w:val="20"/>
        </w:rPr>
        <w:t xml:space="preserve">“. Da die Materialien </w:t>
      </w:r>
      <w:r w:rsidR="005C1112">
        <w:rPr>
          <w:rFonts w:ascii="Arial" w:hAnsi="Arial" w:cs="Arial"/>
          <w:sz w:val="20"/>
          <w:szCs w:val="20"/>
        </w:rPr>
        <w:t>aus ba</w:t>
      </w:r>
      <w:r w:rsidR="005C1112">
        <w:rPr>
          <w:rFonts w:ascii="Arial" w:hAnsi="Arial" w:cs="Arial"/>
          <w:sz w:val="20"/>
          <w:szCs w:val="20"/>
        </w:rPr>
        <w:t>u</w:t>
      </w:r>
      <w:r w:rsidR="005C1112">
        <w:rPr>
          <w:rFonts w:ascii="Arial" w:hAnsi="Arial" w:cs="Arial"/>
          <w:sz w:val="20"/>
          <w:szCs w:val="20"/>
        </w:rPr>
        <w:t xml:space="preserve">technischen Gründen </w:t>
      </w:r>
      <w:r w:rsidRPr="004C27E3">
        <w:rPr>
          <w:rFonts w:ascii="Arial" w:hAnsi="Arial" w:cs="Arial"/>
          <w:sz w:val="20"/>
          <w:szCs w:val="20"/>
        </w:rPr>
        <w:t>zerkleinert werden müssen, um den neuen Einsatzzweck zu erfüllen, tritt der neue Verwendungszweck aber nicht unmittelbar an die Stelle des ersten Verwendungszweckes</w:t>
      </w:r>
      <w:r w:rsidR="004744C9">
        <w:rPr>
          <w:rFonts w:ascii="Arial" w:hAnsi="Arial" w:cs="Arial"/>
          <w:sz w:val="20"/>
          <w:szCs w:val="20"/>
        </w:rPr>
        <w:t>.</w:t>
      </w:r>
      <w:r w:rsidR="0055598A">
        <w:rPr>
          <w:rFonts w:ascii="Arial" w:hAnsi="Arial" w:cs="Arial"/>
          <w:sz w:val="20"/>
          <w:szCs w:val="20"/>
        </w:rPr>
        <w:t>)</w:t>
      </w:r>
    </w:p>
    <w:p w:rsidR="00204B4B" w:rsidRDefault="00204B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62ACB" w:rsidRPr="004C27E3" w:rsidRDefault="00B62ACB" w:rsidP="00C73DFF">
      <w:pPr>
        <w:rPr>
          <w:rFonts w:ascii="Arial" w:hAnsi="Arial" w:cs="Arial"/>
          <w:b/>
          <w:szCs w:val="20"/>
        </w:rPr>
      </w:pPr>
      <w:r w:rsidRPr="004C27E3">
        <w:rPr>
          <w:rFonts w:ascii="Arial" w:hAnsi="Arial" w:cs="Arial"/>
          <w:b/>
          <w:szCs w:val="20"/>
        </w:rPr>
        <w:lastRenderedPageBreak/>
        <w:t>Anzeige</w:t>
      </w:r>
      <w:r w:rsidR="005C1112" w:rsidRPr="004C27E3">
        <w:rPr>
          <w:rFonts w:ascii="Arial" w:hAnsi="Arial" w:cs="Arial"/>
          <w:b/>
          <w:szCs w:val="20"/>
        </w:rPr>
        <w:t>-</w:t>
      </w:r>
      <w:r w:rsidR="005C1112">
        <w:rPr>
          <w:rFonts w:ascii="Arial" w:hAnsi="Arial" w:cs="Arial"/>
          <w:b/>
          <w:szCs w:val="20"/>
        </w:rPr>
        <w:t xml:space="preserve"> und</w:t>
      </w:r>
      <w:r w:rsidR="005C1112" w:rsidRPr="004C27E3">
        <w:rPr>
          <w:rFonts w:ascii="Arial" w:hAnsi="Arial" w:cs="Arial"/>
          <w:b/>
          <w:szCs w:val="20"/>
        </w:rPr>
        <w:t xml:space="preserve"> </w:t>
      </w:r>
      <w:r w:rsidRPr="004C27E3">
        <w:rPr>
          <w:rFonts w:ascii="Arial" w:hAnsi="Arial" w:cs="Arial"/>
          <w:b/>
          <w:szCs w:val="20"/>
        </w:rPr>
        <w:t>Gestattungspflichten</w:t>
      </w:r>
      <w:r w:rsidR="00C814D2" w:rsidRPr="004C27E3">
        <w:rPr>
          <w:rFonts w:ascii="Arial" w:hAnsi="Arial" w:cs="Arial"/>
          <w:b/>
          <w:szCs w:val="20"/>
        </w:rPr>
        <w:t xml:space="preserve"> bzw. Abstimmungserfordernisse</w:t>
      </w:r>
    </w:p>
    <w:p w:rsidR="00576B94" w:rsidRPr="004C27E3" w:rsidRDefault="00B62ACB" w:rsidP="00B62ACB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>Anzeige- und Gestattungspflichten können sich aus dem Naturschutzrecht ergeben</w:t>
      </w:r>
      <w:r w:rsidR="004744C9">
        <w:rPr>
          <w:rFonts w:ascii="Arial" w:hAnsi="Arial" w:cs="Arial"/>
          <w:sz w:val="20"/>
          <w:szCs w:val="20"/>
        </w:rPr>
        <w:t>,</w:t>
      </w:r>
      <w:r w:rsidRPr="004C27E3">
        <w:rPr>
          <w:rFonts w:ascii="Arial" w:hAnsi="Arial" w:cs="Arial"/>
          <w:sz w:val="20"/>
          <w:szCs w:val="20"/>
        </w:rPr>
        <w:t xml:space="preserve"> </w:t>
      </w:r>
      <w:r w:rsidR="00260A26">
        <w:rPr>
          <w:rFonts w:ascii="Arial" w:hAnsi="Arial" w:cs="Arial"/>
          <w:sz w:val="20"/>
          <w:szCs w:val="20"/>
        </w:rPr>
        <w:t xml:space="preserve">insbes. </w:t>
      </w:r>
      <w:r w:rsidR="005C1112">
        <w:rPr>
          <w:rFonts w:ascii="Arial" w:hAnsi="Arial" w:cs="Arial"/>
          <w:sz w:val="20"/>
          <w:szCs w:val="20"/>
        </w:rPr>
        <w:t xml:space="preserve">im </w:t>
      </w:r>
      <w:r w:rsidR="00260A26">
        <w:rPr>
          <w:rFonts w:ascii="Arial" w:hAnsi="Arial" w:cs="Arial"/>
          <w:sz w:val="20"/>
          <w:szCs w:val="20"/>
        </w:rPr>
        <w:t>Alpenraum</w:t>
      </w:r>
      <w:r w:rsidR="00FF7675">
        <w:rPr>
          <w:rFonts w:ascii="Arial" w:hAnsi="Arial" w:cs="Arial"/>
          <w:sz w:val="20"/>
          <w:szCs w:val="20"/>
        </w:rPr>
        <w:t>,</w:t>
      </w:r>
      <w:r w:rsidR="00260A26">
        <w:rPr>
          <w:rFonts w:ascii="Arial" w:hAnsi="Arial" w:cs="Arial"/>
          <w:sz w:val="20"/>
          <w:szCs w:val="20"/>
        </w:rPr>
        <w:t xml:space="preserve"> </w:t>
      </w:r>
      <w:r w:rsidR="005C1112">
        <w:rPr>
          <w:rFonts w:ascii="Arial" w:hAnsi="Arial" w:cs="Arial"/>
          <w:sz w:val="20"/>
          <w:szCs w:val="20"/>
        </w:rPr>
        <w:t xml:space="preserve">in </w:t>
      </w:r>
      <w:r w:rsidRPr="004C27E3">
        <w:rPr>
          <w:rFonts w:ascii="Arial" w:hAnsi="Arial" w:cs="Arial"/>
          <w:sz w:val="20"/>
          <w:szCs w:val="20"/>
        </w:rPr>
        <w:t>Schutzgebiete</w:t>
      </w:r>
      <w:r w:rsidR="005C1112">
        <w:rPr>
          <w:rFonts w:ascii="Arial" w:hAnsi="Arial" w:cs="Arial"/>
          <w:sz w:val="20"/>
          <w:szCs w:val="20"/>
        </w:rPr>
        <w:t>n</w:t>
      </w:r>
      <w:r w:rsidR="00FF7675">
        <w:rPr>
          <w:rFonts w:ascii="Arial" w:hAnsi="Arial" w:cs="Arial"/>
          <w:sz w:val="20"/>
          <w:szCs w:val="20"/>
        </w:rPr>
        <w:t xml:space="preserve"> </w:t>
      </w:r>
      <w:r w:rsidR="00235DBD">
        <w:rPr>
          <w:rFonts w:ascii="Arial" w:hAnsi="Arial" w:cs="Arial"/>
          <w:sz w:val="20"/>
          <w:szCs w:val="20"/>
        </w:rPr>
        <w:t>(z. B. Landschaftsschutzgebieten, Naturschutzgebieten, N</w:t>
      </w:r>
      <w:r w:rsidR="00235DBD">
        <w:rPr>
          <w:rFonts w:ascii="Arial" w:hAnsi="Arial" w:cs="Arial"/>
          <w:sz w:val="20"/>
          <w:szCs w:val="20"/>
        </w:rPr>
        <w:t>a</w:t>
      </w:r>
      <w:r w:rsidR="00235DBD">
        <w:rPr>
          <w:rFonts w:ascii="Arial" w:hAnsi="Arial" w:cs="Arial"/>
          <w:sz w:val="20"/>
          <w:szCs w:val="20"/>
        </w:rPr>
        <w:t xml:space="preserve">tura 2000-Gebieten) </w:t>
      </w:r>
      <w:r w:rsidR="00FF7675">
        <w:rPr>
          <w:rFonts w:ascii="Arial" w:hAnsi="Arial" w:cs="Arial"/>
          <w:sz w:val="20"/>
          <w:szCs w:val="20"/>
        </w:rPr>
        <w:t>und Biotope</w:t>
      </w:r>
      <w:r w:rsidR="005C1112">
        <w:rPr>
          <w:rFonts w:ascii="Arial" w:hAnsi="Arial" w:cs="Arial"/>
          <w:sz w:val="20"/>
          <w:szCs w:val="20"/>
        </w:rPr>
        <w:t>n</w:t>
      </w:r>
      <w:r w:rsidR="00576B94" w:rsidRPr="004C27E3">
        <w:rPr>
          <w:rFonts w:ascii="Arial" w:hAnsi="Arial" w:cs="Arial"/>
          <w:sz w:val="20"/>
          <w:szCs w:val="20"/>
        </w:rPr>
        <w:t>.</w:t>
      </w:r>
    </w:p>
    <w:p w:rsidR="00DB2B45" w:rsidRPr="00E65F81" w:rsidRDefault="00576B94" w:rsidP="00E65F81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65F81">
        <w:rPr>
          <w:rFonts w:ascii="Arial" w:hAnsi="Arial" w:cs="Arial"/>
          <w:sz w:val="20"/>
          <w:szCs w:val="20"/>
        </w:rPr>
        <w:t>Ferner kann eine</w:t>
      </w:r>
      <w:r w:rsidR="00DB2B45" w:rsidRPr="00E65F81">
        <w:rPr>
          <w:rFonts w:ascii="Arial" w:hAnsi="Arial" w:cs="Arial"/>
          <w:sz w:val="20"/>
          <w:szCs w:val="20"/>
        </w:rPr>
        <w:t xml:space="preserve"> „</w:t>
      </w:r>
      <w:r w:rsidRPr="00134150">
        <w:rPr>
          <w:rFonts w:ascii="Arial" w:hAnsi="Arial" w:cs="Arial"/>
          <w:sz w:val="20"/>
          <w:szCs w:val="20"/>
        </w:rPr>
        <w:t>fiktive</w:t>
      </w:r>
      <w:r w:rsidR="00DB2B45" w:rsidRPr="00134150">
        <w:rPr>
          <w:rFonts w:ascii="Arial" w:hAnsi="Arial" w:cs="Arial"/>
          <w:sz w:val="20"/>
          <w:szCs w:val="20"/>
        </w:rPr>
        <w:t>“</w:t>
      </w:r>
      <w:r w:rsidRPr="00134150">
        <w:rPr>
          <w:rFonts w:ascii="Arial" w:hAnsi="Arial" w:cs="Arial"/>
          <w:sz w:val="20"/>
          <w:szCs w:val="20"/>
        </w:rPr>
        <w:t xml:space="preserve"> Grundwasserbenutzung </w:t>
      </w:r>
      <w:r w:rsidRPr="00E65F81">
        <w:rPr>
          <w:rFonts w:ascii="Arial" w:hAnsi="Arial" w:cs="Arial"/>
          <w:sz w:val="20"/>
          <w:szCs w:val="20"/>
        </w:rPr>
        <w:t>vorliegen</w:t>
      </w:r>
      <w:r w:rsidR="009C548F" w:rsidRPr="00E65F81">
        <w:rPr>
          <w:rFonts w:ascii="Arial" w:hAnsi="Arial" w:cs="Arial"/>
          <w:sz w:val="20"/>
          <w:szCs w:val="20"/>
        </w:rPr>
        <w:t xml:space="preserve">, die eine wasserrechtliche </w:t>
      </w:r>
      <w:proofErr w:type="spellStart"/>
      <w:r w:rsidR="009C548F" w:rsidRPr="00E65F81">
        <w:rPr>
          <w:rFonts w:ascii="Arial" w:hAnsi="Arial" w:cs="Arial"/>
          <w:sz w:val="20"/>
          <w:szCs w:val="20"/>
        </w:rPr>
        <w:t>Erlaubnispflichtigkeit</w:t>
      </w:r>
      <w:proofErr w:type="spellEnd"/>
      <w:r w:rsidR="009C548F" w:rsidRPr="00E65F81">
        <w:rPr>
          <w:rFonts w:ascii="Arial" w:hAnsi="Arial" w:cs="Arial"/>
          <w:sz w:val="20"/>
          <w:szCs w:val="20"/>
        </w:rPr>
        <w:t xml:space="preserve"> auslöst</w:t>
      </w:r>
      <w:r w:rsidR="005C1112">
        <w:rPr>
          <w:rFonts w:ascii="Arial" w:hAnsi="Arial" w:cs="Arial"/>
          <w:sz w:val="20"/>
          <w:szCs w:val="20"/>
        </w:rPr>
        <w:t>,</w:t>
      </w:r>
      <w:r w:rsidR="00E65F81">
        <w:rPr>
          <w:rFonts w:ascii="Arial" w:hAnsi="Arial" w:cs="Arial"/>
          <w:sz w:val="20"/>
          <w:szCs w:val="20"/>
        </w:rPr>
        <w:t xml:space="preserve"> </w:t>
      </w:r>
      <w:r w:rsidR="005C1112">
        <w:rPr>
          <w:rFonts w:ascii="Arial" w:hAnsi="Arial" w:cs="Arial"/>
          <w:sz w:val="20"/>
          <w:szCs w:val="20"/>
        </w:rPr>
        <w:t>wenn</w:t>
      </w:r>
      <w:r w:rsidR="00E65F81" w:rsidRPr="006C7D1E">
        <w:rPr>
          <w:rFonts w:ascii="Arial" w:hAnsi="Arial" w:cs="Arial"/>
          <w:sz w:val="20"/>
          <w:szCs w:val="20"/>
        </w:rPr>
        <w:t xml:space="preserve"> die verwendeten Materialien geeignet</w:t>
      </w:r>
      <w:r w:rsidR="005C1112">
        <w:rPr>
          <w:rFonts w:ascii="Arial" w:hAnsi="Arial" w:cs="Arial"/>
          <w:sz w:val="20"/>
          <w:szCs w:val="20"/>
        </w:rPr>
        <w:t xml:space="preserve"> </w:t>
      </w:r>
      <w:r w:rsidR="005C1112" w:rsidRPr="006C7D1E">
        <w:rPr>
          <w:rFonts w:ascii="Arial" w:hAnsi="Arial" w:cs="Arial"/>
          <w:sz w:val="20"/>
          <w:szCs w:val="20"/>
        </w:rPr>
        <w:t>sind</w:t>
      </w:r>
      <w:r w:rsidR="00E65F81" w:rsidRPr="006C7D1E">
        <w:rPr>
          <w:rFonts w:ascii="Arial" w:hAnsi="Arial" w:cs="Arial"/>
          <w:sz w:val="20"/>
          <w:szCs w:val="20"/>
        </w:rPr>
        <w:t>, dauernd oder in nicht nur unerheblichem Ausmaß nachteilige Veränderungen der Wasserbeschaffenheit herbeizuführen</w:t>
      </w:r>
      <w:r w:rsidRPr="00E65F81">
        <w:rPr>
          <w:rFonts w:ascii="Arial" w:hAnsi="Arial" w:cs="Arial"/>
          <w:sz w:val="20"/>
          <w:szCs w:val="20"/>
        </w:rPr>
        <w:t>.</w:t>
      </w:r>
    </w:p>
    <w:p w:rsidR="00C814D2" w:rsidRPr="004C27E3" w:rsidRDefault="00C814D2" w:rsidP="00C814D2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 xml:space="preserve">Bei Waldwegebaumaßnahmen </w:t>
      </w:r>
      <w:r w:rsidR="00335DF5">
        <w:rPr>
          <w:rFonts w:ascii="Arial" w:hAnsi="Arial" w:cs="Arial"/>
          <w:sz w:val="20"/>
          <w:szCs w:val="20"/>
        </w:rPr>
        <w:t>ist bzgl. der</w:t>
      </w:r>
      <w:r w:rsidRPr="004C27E3">
        <w:rPr>
          <w:rFonts w:ascii="Arial" w:hAnsi="Arial" w:cs="Arial"/>
          <w:sz w:val="20"/>
          <w:szCs w:val="20"/>
        </w:rPr>
        <w:t xml:space="preserve"> weiteren forstfachlichen Voraussetzungen</w:t>
      </w:r>
      <w:r w:rsidR="00335DF5">
        <w:rPr>
          <w:rFonts w:ascii="Arial" w:hAnsi="Arial" w:cs="Arial"/>
          <w:sz w:val="20"/>
          <w:szCs w:val="20"/>
        </w:rPr>
        <w:t xml:space="preserve"> eine </w:t>
      </w:r>
      <w:r w:rsidR="00335DF5" w:rsidRPr="009C548F">
        <w:rPr>
          <w:rFonts w:ascii="Arial" w:hAnsi="Arial" w:cs="Arial"/>
          <w:sz w:val="20"/>
          <w:szCs w:val="20"/>
          <w:u w:val="single"/>
        </w:rPr>
        <w:t>Abstimmung</w:t>
      </w:r>
      <w:r w:rsidRPr="009C548F">
        <w:rPr>
          <w:rFonts w:ascii="Arial" w:hAnsi="Arial" w:cs="Arial"/>
          <w:sz w:val="20"/>
          <w:szCs w:val="20"/>
          <w:u w:val="single"/>
        </w:rPr>
        <w:t xml:space="preserve"> mit dem zuständigen </w:t>
      </w:r>
      <w:r w:rsidR="001215C9">
        <w:rPr>
          <w:rFonts w:ascii="Arial" w:hAnsi="Arial" w:cs="Arial"/>
          <w:sz w:val="20"/>
          <w:szCs w:val="20"/>
          <w:u w:val="single"/>
        </w:rPr>
        <w:t>Amt für Ernährung, Landwirtschaft und Forsten</w:t>
      </w:r>
      <w:r w:rsidRPr="004C27E3">
        <w:rPr>
          <w:rFonts w:ascii="Arial" w:hAnsi="Arial" w:cs="Arial"/>
          <w:sz w:val="20"/>
          <w:szCs w:val="20"/>
        </w:rPr>
        <w:t xml:space="preserve"> </w:t>
      </w:r>
      <w:r w:rsidR="005F5D7B">
        <w:rPr>
          <w:rFonts w:ascii="Arial" w:hAnsi="Arial" w:cs="Arial"/>
          <w:sz w:val="20"/>
          <w:szCs w:val="20"/>
        </w:rPr>
        <w:t>ratsam</w:t>
      </w:r>
      <w:r w:rsidR="001215C9">
        <w:rPr>
          <w:rFonts w:ascii="Arial" w:hAnsi="Arial" w:cs="Arial"/>
          <w:sz w:val="20"/>
          <w:szCs w:val="20"/>
        </w:rPr>
        <w:t xml:space="preserve"> („Försterfinder“ im Internet: </w:t>
      </w:r>
      <w:hyperlink r:id="rId8" w:history="1">
        <w:r w:rsidR="005F5D7B" w:rsidRPr="006A1120">
          <w:rPr>
            <w:rStyle w:val="Hyperlink"/>
            <w:rFonts w:ascii="Arial" w:hAnsi="Arial" w:cs="Arial"/>
            <w:sz w:val="20"/>
            <w:szCs w:val="20"/>
          </w:rPr>
          <w:t>https://www.stmelf.bayern.de/wald/waldbesitzer_portal/025776/index.php</w:t>
        </w:r>
      </w:hyperlink>
      <w:r w:rsidR="001215C9">
        <w:rPr>
          <w:rFonts w:ascii="Arial" w:hAnsi="Arial" w:cs="Arial"/>
          <w:sz w:val="20"/>
          <w:szCs w:val="20"/>
        </w:rPr>
        <w:t>)</w:t>
      </w:r>
      <w:r w:rsidR="00335DF5">
        <w:rPr>
          <w:rFonts w:ascii="Arial" w:hAnsi="Arial" w:cs="Arial"/>
          <w:sz w:val="20"/>
          <w:szCs w:val="20"/>
        </w:rPr>
        <w:t>.</w:t>
      </w:r>
    </w:p>
    <w:p w:rsidR="009128C7" w:rsidRDefault="00FF3B1E" w:rsidP="009128C7">
      <w:pPr>
        <w:tabs>
          <w:tab w:val="left" w:pos="1553"/>
        </w:tabs>
        <w:rPr>
          <w:rFonts w:ascii="Arial" w:hAnsi="Arial" w:cs="Arial"/>
          <w:b/>
          <w:i/>
          <w:sz w:val="20"/>
          <w:szCs w:val="20"/>
        </w:rPr>
      </w:pPr>
      <w:r w:rsidRPr="00FF3B1E">
        <w:rPr>
          <w:rFonts w:ascii="Arial" w:hAnsi="Arial" w:cs="Arial"/>
          <w:b/>
          <w:i/>
          <w:sz w:val="20"/>
          <w:szCs w:val="20"/>
        </w:rPr>
        <w:t>Details sind stets mit der zuständigen Kre</w:t>
      </w:r>
      <w:r w:rsidR="009128C7">
        <w:rPr>
          <w:rFonts w:ascii="Arial" w:hAnsi="Arial" w:cs="Arial"/>
          <w:b/>
          <w:i/>
          <w:sz w:val="20"/>
          <w:szCs w:val="20"/>
        </w:rPr>
        <w:t>isverwaltungsbehörde abzuklären.</w:t>
      </w:r>
    </w:p>
    <w:p w:rsidR="0063671F" w:rsidRPr="008C7320" w:rsidRDefault="00F85A06" w:rsidP="009128C7">
      <w:pPr>
        <w:tabs>
          <w:tab w:val="left" w:pos="1553"/>
        </w:tabs>
        <w:rPr>
          <w:rFonts w:ascii="Arial" w:hAnsi="Arial" w:cs="Arial"/>
          <w:b/>
          <w:i/>
          <w:sz w:val="20"/>
          <w:szCs w:val="20"/>
        </w:rPr>
      </w:pPr>
      <w:r w:rsidRPr="008C7320">
        <w:rPr>
          <w:rFonts w:ascii="Arial" w:hAnsi="Arial" w:cs="Arial"/>
          <w:b/>
          <w:i/>
          <w:sz w:val="20"/>
          <w:szCs w:val="20"/>
        </w:rPr>
        <w:t xml:space="preserve">Um möglicherweise nicht ordnungsgemäße Verwertungsmaßnahmen </w:t>
      </w:r>
      <w:r w:rsidR="008D1980" w:rsidRPr="008C7320">
        <w:rPr>
          <w:rFonts w:ascii="Arial" w:hAnsi="Arial" w:cs="Arial"/>
          <w:b/>
          <w:i/>
          <w:sz w:val="20"/>
          <w:szCs w:val="20"/>
        </w:rPr>
        <w:t>auszuschließen</w:t>
      </w:r>
      <w:r w:rsidR="005C7EE9">
        <w:rPr>
          <w:rFonts w:ascii="Arial" w:hAnsi="Arial" w:cs="Arial"/>
          <w:b/>
          <w:i/>
          <w:sz w:val="20"/>
          <w:szCs w:val="20"/>
        </w:rPr>
        <w:t>,</w:t>
      </w:r>
      <w:r w:rsidR="008D1980" w:rsidRPr="008C7320">
        <w:rPr>
          <w:rFonts w:ascii="Arial" w:hAnsi="Arial" w:cs="Arial"/>
          <w:b/>
          <w:i/>
          <w:sz w:val="20"/>
          <w:szCs w:val="20"/>
        </w:rPr>
        <w:t xml:space="preserve"> </w:t>
      </w:r>
      <w:r w:rsidRPr="008C7320">
        <w:rPr>
          <w:rFonts w:ascii="Arial" w:hAnsi="Arial" w:cs="Arial"/>
          <w:b/>
          <w:i/>
          <w:sz w:val="20"/>
          <w:szCs w:val="20"/>
        </w:rPr>
        <w:t>em</w:t>
      </w:r>
      <w:r w:rsidRPr="008C7320">
        <w:rPr>
          <w:rFonts w:ascii="Arial" w:hAnsi="Arial" w:cs="Arial"/>
          <w:b/>
          <w:i/>
          <w:sz w:val="20"/>
          <w:szCs w:val="20"/>
        </w:rPr>
        <w:t>p</w:t>
      </w:r>
      <w:r w:rsidRPr="008C7320">
        <w:rPr>
          <w:rFonts w:ascii="Arial" w:hAnsi="Arial" w:cs="Arial"/>
          <w:b/>
          <w:i/>
          <w:sz w:val="20"/>
          <w:szCs w:val="20"/>
        </w:rPr>
        <w:t>fiehlt es sich daher v</w:t>
      </w:r>
      <w:r w:rsidR="00620BC7" w:rsidRPr="008C7320">
        <w:rPr>
          <w:rFonts w:ascii="Arial" w:hAnsi="Arial" w:cs="Arial"/>
          <w:b/>
          <w:i/>
          <w:sz w:val="20"/>
          <w:szCs w:val="20"/>
        </w:rPr>
        <w:t>orsorglich</w:t>
      </w:r>
      <w:r w:rsidR="00476E8C" w:rsidRPr="008C7320">
        <w:rPr>
          <w:rFonts w:ascii="Arial" w:hAnsi="Arial" w:cs="Arial"/>
          <w:b/>
          <w:i/>
          <w:sz w:val="20"/>
          <w:szCs w:val="20"/>
        </w:rPr>
        <w:t>,</w:t>
      </w:r>
      <w:r w:rsidR="002900EE" w:rsidRPr="008C7320">
        <w:rPr>
          <w:rFonts w:ascii="Arial" w:hAnsi="Arial" w:cs="Arial"/>
          <w:b/>
          <w:i/>
          <w:sz w:val="20"/>
          <w:szCs w:val="20"/>
        </w:rPr>
        <w:t xml:space="preserve"> </w:t>
      </w:r>
      <w:r w:rsidR="00620BC7" w:rsidRPr="008C7320">
        <w:rPr>
          <w:rFonts w:ascii="Arial" w:hAnsi="Arial" w:cs="Arial"/>
          <w:b/>
          <w:i/>
          <w:sz w:val="20"/>
          <w:szCs w:val="20"/>
        </w:rPr>
        <w:t>jedes</w:t>
      </w:r>
      <w:r w:rsidR="000C7E68" w:rsidRPr="008C7320">
        <w:rPr>
          <w:rFonts w:ascii="Arial" w:hAnsi="Arial" w:cs="Arial"/>
          <w:b/>
          <w:i/>
          <w:sz w:val="20"/>
          <w:szCs w:val="20"/>
        </w:rPr>
        <w:t xml:space="preserve"> geplante Wegebau</w:t>
      </w:r>
      <w:r w:rsidR="00476E8C" w:rsidRPr="008C7320">
        <w:rPr>
          <w:rFonts w:ascii="Arial" w:hAnsi="Arial" w:cs="Arial"/>
          <w:b/>
          <w:i/>
          <w:sz w:val="20"/>
          <w:szCs w:val="20"/>
        </w:rPr>
        <w:t xml:space="preserve">- und </w:t>
      </w:r>
      <w:r w:rsidR="00932789">
        <w:rPr>
          <w:rFonts w:ascii="Arial" w:hAnsi="Arial" w:cs="Arial"/>
          <w:b/>
          <w:i/>
          <w:sz w:val="20"/>
          <w:szCs w:val="20"/>
        </w:rPr>
        <w:t>-</w:t>
      </w:r>
      <w:r w:rsidR="0063671F" w:rsidRPr="008C7320">
        <w:rPr>
          <w:rFonts w:ascii="Arial" w:hAnsi="Arial" w:cs="Arial"/>
          <w:b/>
          <w:i/>
          <w:sz w:val="20"/>
          <w:szCs w:val="20"/>
        </w:rPr>
        <w:t>I</w:t>
      </w:r>
      <w:r w:rsidR="00476E8C" w:rsidRPr="008C7320">
        <w:rPr>
          <w:rFonts w:ascii="Arial" w:hAnsi="Arial" w:cs="Arial"/>
          <w:b/>
          <w:i/>
          <w:sz w:val="20"/>
          <w:szCs w:val="20"/>
        </w:rPr>
        <w:t>nstandsetzungs</w:t>
      </w:r>
      <w:r w:rsidR="000C7E68" w:rsidRPr="008C7320">
        <w:rPr>
          <w:rFonts w:ascii="Arial" w:hAnsi="Arial" w:cs="Arial"/>
          <w:b/>
          <w:i/>
          <w:sz w:val="20"/>
          <w:szCs w:val="20"/>
        </w:rPr>
        <w:t>vorhaben</w:t>
      </w:r>
    </w:p>
    <w:p w:rsidR="0063671F" w:rsidRPr="008C7320" w:rsidRDefault="0063671F" w:rsidP="00607591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C7320">
        <w:rPr>
          <w:rFonts w:ascii="Arial" w:hAnsi="Arial" w:cs="Arial"/>
          <w:b/>
          <w:i/>
          <w:sz w:val="28"/>
          <w:szCs w:val="28"/>
        </w:rPr>
        <w:t>f</w:t>
      </w:r>
      <w:r w:rsidR="00620BC7" w:rsidRPr="008C7320">
        <w:rPr>
          <w:rFonts w:ascii="Arial" w:hAnsi="Arial" w:cs="Arial"/>
          <w:b/>
          <w:i/>
          <w:sz w:val="28"/>
          <w:szCs w:val="28"/>
        </w:rPr>
        <w:t>rüh</w:t>
      </w:r>
      <w:r w:rsidR="000C7E68" w:rsidRPr="008C7320">
        <w:rPr>
          <w:rFonts w:ascii="Arial" w:hAnsi="Arial" w:cs="Arial"/>
          <w:b/>
          <w:i/>
          <w:sz w:val="28"/>
          <w:szCs w:val="28"/>
        </w:rPr>
        <w:t>zeitig</w:t>
      </w:r>
      <w:r w:rsidRPr="008C7320">
        <w:rPr>
          <w:rFonts w:ascii="Arial" w:hAnsi="Arial" w:cs="Arial"/>
          <w:b/>
          <w:i/>
          <w:sz w:val="28"/>
          <w:szCs w:val="28"/>
        </w:rPr>
        <w:t xml:space="preserve"> </w:t>
      </w:r>
      <w:r w:rsidR="000C7E68" w:rsidRPr="008C7320">
        <w:rPr>
          <w:rFonts w:ascii="Arial" w:hAnsi="Arial" w:cs="Arial"/>
          <w:b/>
          <w:i/>
          <w:sz w:val="28"/>
          <w:szCs w:val="28"/>
        </w:rPr>
        <w:t xml:space="preserve">vorab </w:t>
      </w:r>
      <w:r w:rsidR="002900EE" w:rsidRPr="008C7320">
        <w:rPr>
          <w:rFonts w:ascii="Arial" w:hAnsi="Arial" w:cs="Arial"/>
          <w:b/>
          <w:i/>
          <w:sz w:val="28"/>
          <w:szCs w:val="28"/>
        </w:rPr>
        <w:t>freiwillig bei</w:t>
      </w:r>
      <w:r w:rsidR="00C01B9A">
        <w:rPr>
          <w:rFonts w:ascii="Arial" w:hAnsi="Arial" w:cs="Arial"/>
          <w:b/>
          <w:i/>
          <w:sz w:val="28"/>
          <w:szCs w:val="28"/>
        </w:rPr>
        <w:t xml:space="preserve"> der</w:t>
      </w:r>
      <w:r w:rsidR="002900EE" w:rsidRPr="008C7320">
        <w:rPr>
          <w:rFonts w:ascii="Arial" w:hAnsi="Arial" w:cs="Arial"/>
          <w:b/>
          <w:i/>
          <w:sz w:val="28"/>
          <w:szCs w:val="28"/>
        </w:rPr>
        <w:t xml:space="preserve"> </w:t>
      </w:r>
      <w:r w:rsidR="00C01B9A">
        <w:rPr>
          <w:rFonts w:ascii="Arial" w:hAnsi="Arial" w:cs="Arial"/>
          <w:b/>
          <w:i/>
          <w:sz w:val="28"/>
          <w:szCs w:val="28"/>
        </w:rPr>
        <w:t>Kreisverwaltungsbehörde (</w:t>
      </w:r>
      <w:r w:rsidR="002900EE" w:rsidRPr="008C7320">
        <w:rPr>
          <w:rFonts w:ascii="Arial" w:hAnsi="Arial" w:cs="Arial"/>
          <w:b/>
          <w:i/>
          <w:sz w:val="28"/>
          <w:szCs w:val="28"/>
        </w:rPr>
        <w:t>Lan</w:t>
      </w:r>
      <w:r w:rsidR="002900EE" w:rsidRPr="008C7320">
        <w:rPr>
          <w:rFonts w:ascii="Arial" w:hAnsi="Arial" w:cs="Arial"/>
          <w:b/>
          <w:i/>
          <w:sz w:val="28"/>
          <w:szCs w:val="28"/>
        </w:rPr>
        <w:t>d</w:t>
      </w:r>
      <w:r w:rsidR="002900EE" w:rsidRPr="008C7320">
        <w:rPr>
          <w:rFonts w:ascii="Arial" w:hAnsi="Arial" w:cs="Arial"/>
          <w:b/>
          <w:i/>
          <w:sz w:val="28"/>
          <w:szCs w:val="28"/>
        </w:rPr>
        <w:t>ratsamt</w:t>
      </w:r>
      <w:r w:rsidR="00C01B9A">
        <w:rPr>
          <w:rFonts w:ascii="Arial" w:hAnsi="Arial" w:cs="Arial"/>
          <w:b/>
          <w:i/>
          <w:sz w:val="28"/>
          <w:szCs w:val="28"/>
        </w:rPr>
        <w:t xml:space="preserve"> bzw. </w:t>
      </w:r>
      <w:r w:rsidR="005C1112">
        <w:rPr>
          <w:rFonts w:ascii="Arial" w:hAnsi="Arial" w:cs="Arial"/>
          <w:b/>
          <w:i/>
          <w:sz w:val="28"/>
          <w:szCs w:val="28"/>
        </w:rPr>
        <w:t xml:space="preserve">kreisfreie </w:t>
      </w:r>
      <w:r w:rsidR="00C01B9A">
        <w:rPr>
          <w:rFonts w:ascii="Arial" w:hAnsi="Arial" w:cs="Arial"/>
          <w:b/>
          <w:i/>
          <w:sz w:val="28"/>
          <w:szCs w:val="28"/>
        </w:rPr>
        <w:t>Stadt)</w:t>
      </w:r>
      <w:r w:rsidR="000C7E68" w:rsidRPr="008C7320">
        <w:rPr>
          <w:rFonts w:ascii="Arial" w:hAnsi="Arial" w:cs="Arial"/>
          <w:b/>
          <w:i/>
          <w:sz w:val="28"/>
          <w:szCs w:val="28"/>
        </w:rPr>
        <w:t xml:space="preserve"> anzuzeigen</w:t>
      </w:r>
      <w:r w:rsidR="003541D4" w:rsidRPr="008C7320">
        <w:rPr>
          <w:rFonts w:ascii="Arial" w:hAnsi="Arial" w:cs="Arial"/>
          <w:b/>
          <w:i/>
          <w:sz w:val="28"/>
          <w:szCs w:val="28"/>
        </w:rPr>
        <w:t>,</w:t>
      </w:r>
    </w:p>
    <w:p w:rsidR="0058197E" w:rsidRPr="008C7320" w:rsidRDefault="002900EE" w:rsidP="004C27E3">
      <w:pPr>
        <w:rPr>
          <w:rFonts w:ascii="Arial" w:hAnsi="Arial" w:cs="Arial"/>
          <w:b/>
          <w:i/>
          <w:sz w:val="20"/>
          <w:szCs w:val="20"/>
        </w:rPr>
      </w:pPr>
      <w:r w:rsidRPr="008C7320">
        <w:rPr>
          <w:rFonts w:ascii="Arial" w:hAnsi="Arial" w:cs="Arial"/>
          <w:b/>
          <w:i/>
          <w:sz w:val="20"/>
          <w:szCs w:val="20"/>
        </w:rPr>
        <w:t xml:space="preserve">damit </w:t>
      </w:r>
      <w:r w:rsidR="00C01B9A">
        <w:rPr>
          <w:rFonts w:ascii="Arial" w:hAnsi="Arial" w:cs="Arial"/>
          <w:b/>
          <w:i/>
          <w:sz w:val="20"/>
          <w:szCs w:val="20"/>
        </w:rPr>
        <w:t xml:space="preserve">diese </w:t>
      </w:r>
      <w:r w:rsidR="003C090E" w:rsidRPr="008C7320">
        <w:rPr>
          <w:rFonts w:ascii="Arial" w:hAnsi="Arial" w:cs="Arial"/>
          <w:b/>
          <w:i/>
          <w:sz w:val="20"/>
          <w:szCs w:val="20"/>
        </w:rPr>
        <w:t>über</w:t>
      </w:r>
      <w:r w:rsidRPr="008C7320">
        <w:rPr>
          <w:rFonts w:ascii="Arial" w:hAnsi="Arial" w:cs="Arial"/>
          <w:b/>
          <w:i/>
          <w:sz w:val="20"/>
          <w:szCs w:val="20"/>
        </w:rPr>
        <w:t xml:space="preserve"> etwaige Gestattungspflicht</w:t>
      </w:r>
      <w:r w:rsidR="003C090E" w:rsidRPr="008C7320">
        <w:rPr>
          <w:rFonts w:ascii="Arial" w:hAnsi="Arial" w:cs="Arial"/>
          <w:b/>
          <w:i/>
          <w:sz w:val="20"/>
          <w:szCs w:val="20"/>
        </w:rPr>
        <w:t>en für das konkrete Vorhaben</w:t>
      </w:r>
      <w:r w:rsidR="000C7E68" w:rsidRPr="008C7320">
        <w:rPr>
          <w:rFonts w:ascii="Arial" w:hAnsi="Arial" w:cs="Arial"/>
          <w:b/>
          <w:i/>
          <w:sz w:val="20"/>
          <w:szCs w:val="20"/>
        </w:rPr>
        <w:t xml:space="preserve"> sowie </w:t>
      </w:r>
      <w:r w:rsidR="003C090E" w:rsidRPr="008C7320">
        <w:rPr>
          <w:rFonts w:ascii="Arial" w:hAnsi="Arial" w:cs="Arial"/>
          <w:b/>
          <w:i/>
          <w:sz w:val="20"/>
          <w:szCs w:val="20"/>
        </w:rPr>
        <w:t>dafür</w:t>
      </w:r>
      <w:r w:rsidR="000C7E68" w:rsidRPr="008C7320">
        <w:rPr>
          <w:rFonts w:ascii="Arial" w:hAnsi="Arial" w:cs="Arial"/>
          <w:b/>
          <w:i/>
          <w:sz w:val="20"/>
          <w:szCs w:val="20"/>
        </w:rPr>
        <w:t xml:space="preserve"> zu b</w:t>
      </w:r>
      <w:r w:rsidR="000C7E68" w:rsidRPr="008C7320">
        <w:rPr>
          <w:rFonts w:ascii="Arial" w:hAnsi="Arial" w:cs="Arial"/>
          <w:b/>
          <w:i/>
          <w:sz w:val="20"/>
          <w:szCs w:val="20"/>
        </w:rPr>
        <w:t>e</w:t>
      </w:r>
      <w:r w:rsidR="000C7E68" w:rsidRPr="008C7320">
        <w:rPr>
          <w:rFonts w:ascii="Arial" w:hAnsi="Arial" w:cs="Arial"/>
          <w:b/>
          <w:i/>
          <w:sz w:val="20"/>
          <w:szCs w:val="20"/>
        </w:rPr>
        <w:t xml:space="preserve">achtende technische </w:t>
      </w:r>
      <w:r w:rsidR="00620BC7" w:rsidRPr="008C7320">
        <w:rPr>
          <w:rFonts w:ascii="Arial" w:hAnsi="Arial" w:cs="Arial"/>
          <w:b/>
          <w:i/>
          <w:sz w:val="20"/>
          <w:szCs w:val="20"/>
        </w:rPr>
        <w:t>Anforderungen</w:t>
      </w:r>
      <w:r w:rsidR="000C7E68" w:rsidRPr="008C7320">
        <w:rPr>
          <w:rFonts w:ascii="Arial" w:hAnsi="Arial" w:cs="Arial"/>
          <w:b/>
          <w:i/>
          <w:sz w:val="20"/>
          <w:szCs w:val="20"/>
        </w:rPr>
        <w:t xml:space="preserve"> (insbesondere </w:t>
      </w:r>
      <w:r w:rsidR="00995D89">
        <w:rPr>
          <w:rFonts w:ascii="Arial" w:hAnsi="Arial" w:cs="Arial"/>
          <w:b/>
          <w:i/>
          <w:sz w:val="20"/>
          <w:szCs w:val="20"/>
        </w:rPr>
        <w:t xml:space="preserve">zum </w:t>
      </w:r>
      <w:r w:rsidR="000C7E68" w:rsidRPr="008C7320">
        <w:rPr>
          <w:rFonts w:ascii="Arial" w:hAnsi="Arial" w:cs="Arial"/>
          <w:b/>
          <w:i/>
          <w:sz w:val="20"/>
          <w:szCs w:val="20"/>
        </w:rPr>
        <w:t xml:space="preserve">Aufbau des Weges und </w:t>
      </w:r>
      <w:r w:rsidR="00995D89">
        <w:rPr>
          <w:rFonts w:ascii="Arial" w:hAnsi="Arial" w:cs="Arial"/>
          <w:b/>
          <w:i/>
          <w:sz w:val="20"/>
          <w:szCs w:val="20"/>
        </w:rPr>
        <w:t xml:space="preserve">zu </w:t>
      </w:r>
      <w:r w:rsidR="002C2C3E" w:rsidRPr="008C7320">
        <w:rPr>
          <w:rFonts w:ascii="Arial" w:hAnsi="Arial" w:cs="Arial"/>
          <w:b/>
          <w:i/>
          <w:sz w:val="20"/>
          <w:szCs w:val="20"/>
        </w:rPr>
        <w:t>qualitative</w:t>
      </w:r>
      <w:r w:rsidR="00995D89">
        <w:rPr>
          <w:rFonts w:ascii="Arial" w:hAnsi="Arial" w:cs="Arial"/>
          <w:b/>
          <w:i/>
          <w:sz w:val="20"/>
          <w:szCs w:val="20"/>
        </w:rPr>
        <w:t>n</w:t>
      </w:r>
      <w:r w:rsidR="000C7E68" w:rsidRPr="008C7320">
        <w:rPr>
          <w:rFonts w:ascii="Arial" w:hAnsi="Arial" w:cs="Arial"/>
          <w:b/>
          <w:i/>
          <w:sz w:val="20"/>
          <w:szCs w:val="20"/>
        </w:rPr>
        <w:t xml:space="preserve"> Eigenschaften des Baumaterials)</w:t>
      </w:r>
      <w:r w:rsidR="003C090E" w:rsidRPr="008C7320">
        <w:rPr>
          <w:rFonts w:ascii="Arial" w:hAnsi="Arial" w:cs="Arial"/>
          <w:b/>
          <w:i/>
          <w:sz w:val="20"/>
          <w:szCs w:val="20"/>
        </w:rPr>
        <w:t xml:space="preserve"> aufklären</w:t>
      </w:r>
      <w:r w:rsidRPr="008C7320">
        <w:rPr>
          <w:rFonts w:ascii="Arial" w:hAnsi="Arial" w:cs="Arial"/>
          <w:b/>
          <w:i/>
          <w:sz w:val="20"/>
          <w:szCs w:val="20"/>
        </w:rPr>
        <w:t xml:space="preserve"> </w:t>
      </w:r>
      <w:proofErr w:type="gramStart"/>
      <w:r w:rsidRPr="008C7320">
        <w:rPr>
          <w:rFonts w:ascii="Arial" w:hAnsi="Arial" w:cs="Arial"/>
          <w:b/>
          <w:i/>
          <w:sz w:val="20"/>
          <w:szCs w:val="20"/>
        </w:rPr>
        <w:t>kann</w:t>
      </w:r>
      <w:proofErr w:type="gramEnd"/>
      <w:r w:rsidR="00932789">
        <w:rPr>
          <w:rFonts w:ascii="Arial" w:hAnsi="Arial" w:cs="Arial"/>
          <w:b/>
          <w:i/>
          <w:sz w:val="20"/>
          <w:szCs w:val="20"/>
        </w:rPr>
        <w:t>.</w:t>
      </w:r>
      <w:r w:rsidR="006B7EB8" w:rsidRPr="008C732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2900EE" w:rsidRPr="004C27E3" w:rsidRDefault="00932789" w:rsidP="004C27E3">
      <w:pPr>
        <w:rPr>
          <w:rFonts w:ascii="Arial" w:hAnsi="Arial" w:cs="Arial"/>
          <w:b/>
          <w:i/>
          <w:sz w:val="20"/>
          <w:szCs w:val="20"/>
        </w:rPr>
      </w:pPr>
      <w:r w:rsidRPr="00932789">
        <w:rPr>
          <w:rFonts w:ascii="Arial" w:hAnsi="Arial" w:cs="Arial"/>
          <w:b/>
          <w:i/>
          <w:sz w:val="20"/>
          <w:szCs w:val="20"/>
        </w:rPr>
        <w:sym w:font="Wingdings" w:char="F0E0"/>
      </w:r>
      <w:r w:rsidR="00C01B9A">
        <w:rPr>
          <w:rFonts w:ascii="Arial" w:hAnsi="Arial" w:cs="Arial"/>
          <w:b/>
          <w:i/>
          <w:sz w:val="20"/>
          <w:szCs w:val="20"/>
        </w:rPr>
        <w:t xml:space="preserve"> </w:t>
      </w:r>
      <w:r w:rsidR="006B7EB8" w:rsidRPr="008C7320">
        <w:rPr>
          <w:rFonts w:ascii="Arial" w:hAnsi="Arial" w:cs="Arial"/>
          <w:b/>
          <w:i/>
          <w:sz w:val="20"/>
          <w:szCs w:val="20"/>
        </w:rPr>
        <w:t>siehe hierzu Punkt</w:t>
      </w:r>
      <w:r w:rsidR="005C7EE9">
        <w:rPr>
          <w:rFonts w:ascii="Arial" w:hAnsi="Arial" w:cs="Arial"/>
          <w:b/>
          <w:i/>
          <w:sz w:val="20"/>
          <w:szCs w:val="20"/>
        </w:rPr>
        <w:t>e</w:t>
      </w:r>
      <w:r w:rsidR="006B7EB8" w:rsidRPr="008C7320">
        <w:rPr>
          <w:rFonts w:ascii="Arial" w:hAnsi="Arial" w:cs="Arial"/>
          <w:b/>
          <w:i/>
          <w:sz w:val="20"/>
          <w:szCs w:val="20"/>
        </w:rPr>
        <w:t xml:space="preserve"> </w:t>
      </w:r>
      <w:r w:rsidR="005C7EE9">
        <w:rPr>
          <w:rFonts w:ascii="Arial" w:hAnsi="Arial" w:cs="Arial"/>
          <w:b/>
          <w:i/>
          <w:sz w:val="20"/>
          <w:szCs w:val="20"/>
        </w:rPr>
        <w:t>„</w:t>
      </w:r>
      <w:r w:rsidR="006B7EB8" w:rsidRPr="008C7320">
        <w:rPr>
          <w:rFonts w:ascii="Arial" w:hAnsi="Arial" w:cs="Arial"/>
          <w:b/>
          <w:i/>
          <w:sz w:val="20"/>
          <w:szCs w:val="20"/>
        </w:rPr>
        <w:t>Ordnungswidrigkeiten/Straftaten</w:t>
      </w:r>
      <w:r w:rsidR="005C7EE9">
        <w:rPr>
          <w:rFonts w:ascii="Arial" w:hAnsi="Arial" w:cs="Arial"/>
          <w:b/>
          <w:i/>
          <w:sz w:val="20"/>
          <w:szCs w:val="20"/>
        </w:rPr>
        <w:t>“ und „Rückbaupflichten“</w:t>
      </w:r>
    </w:p>
    <w:p w:rsidR="008D3112" w:rsidRPr="004C27E3" w:rsidRDefault="008D3112" w:rsidP="008D3112">
      <w:pPr>
        <w:rPr>
          <w:rFonts w:ascii="Arial" w:hAnsi="Arial" w:cs="Arial"/>
          <w:b/>
          <w:szCs w:val="20"/>
        </w:rPr>
      </w:pPr>
      <w:r w:rsidRPr="004C27E3">
        <w:rPr>
          <w:rFonts w:ascii="Arial" w:hAnsi="Arial" w:cs="Arial"/>
          <w:b/>
          <w:szCs w:val="20"/>
        </w:rPr>
        <w:t>Einsatz von</w:t>
      </w:r>
      <w:r w:rsidR="00476E8C">
        <w:rPr>
          <w:rFonts w:ascii="Arial" w:hAnsi="Arial" w:cs="Arial"/>
          <w:b/>
          <w:szCs w:val="20"/>
        </w:rPr>
        <w:t xml:space="preserve"> </w:t>
      </w:r>
      <w:r w:rsidRPr="004C27E3">
        <w:rPr>
          <w:rFonts w:ascii="Arial" w:hAnsi="Arial" w:cs="Arial"/>
          <w:b/>
          <w:szCs w:val="20"/>
        </w:rPr>
        <w:t>Recyclingbaustoffen</w:t>
      </w:r>
    </w:p>
    <w:p w:rsidR="006606AF" w:rsidRPr="004C27E3" w:rsidRDefault="008D3112" w:rsidP="008D3112">
      <w:p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>In der Regel</w:t>
      </w:r>
      <w:r w:rsidR="00D51F79" w:rsidRPr="004C27E3">
        <w:rPr>
          <w:rFonts w:ascii="Arial" w:hAnsi="Arial" w:cs="Arial"/>
          <w:sz w:val="20"/>
          <w:szCs w:val="20"/>
        </w:rPr>
        <w:t xml:space="preserve"> sollten </w:t>
      </w:r>
      <w:r w:rsidR="00CA6474" w:rsidRPr="004C27E3">
        <w:rPr>
          <w:rFonts w:ascii="Arial" w:hAnsi="Arial" w:cs="Arial"/>
          <w:sz w:val="20"/>
          <w:szCs w:val="20"/>
        </w:rPr>
        <w:t xml:space="preserve">im </w:t>
      </w:r>
      <w:r w:rsidRPr="004C27E3">
        <w:rPr>
          <w:rFonts w:ascii="Arial" w:hAnsi="Arial" w:cs="Arial"/>
          <w:sz w:val="20"/>
          <w:szCs w:val="20"/>
        </w:rPr>
        <w:t>Feld- und Waldwegebau nur</w:t>
      </w:r>
      <w:r w:rsidR="00D51F79" w:rsidRPr="004C27E3">
        <w:rPr>
          <w:rFonts w:ascii="Arial" w:hAnsi="Arial" w:cs="Arial"/>
          <w:sz w:val="20"/>
          <w:szCs w:val="20"/>
        </w:rPr>
        <w:t xml:space="preserve"> </w:t>
      </w:r>
      <w:r w:rsidR="00D51F79" w:rsidRPr="00607591">
        <w:rPr>
          <w:rFonts w:ascii="Arial" w:hAnsi="Arial" w:cs="Arial"/>
          <w:b/>
          <w:sz w:val="20"/>
          <w:szCs w:val="20"/>
        </w:rPr>
        <w:t xml:space="preserve">aufbereitete </w:t>
      </w:r>
      <w:r w:rsidR="00CA6474" w:rsidRPr="00607591">
        <w:rPr>
          <w:rFonts w:ascii="Arial" w:hAnsi="Arial" w:cs="Arial"/>
          <w:b/>
          <w:sz w:val="20"/>
          <w:szCs w:val="20"/>
        </w:rPr>
        <w:t>und</w:t>
      </w:r>
      <w:r w:rsidR="00D51F79" w:rsidRPr="00607591">
        <w:rPr>
          <w:rFonts w:ascii="Arial" w:hAnsi="Arial" w:cs="Arial"/>
          <w:b/>
          <w:sz w:val="20"/>
          <w:szCs w:val="20"/>
        </w:rPr>
        <w:t xml:space="preserve"> güteüberwachte </w:t>
      </w:r>
      <w:r w:rsidR="00D51F79" w:rsidRPr="004C27E3">
        <w:rPr>
          <w:rFonts w:ascii="Arial" w:hAnsi="Arial" w:cs="Arial"/>
          <w:sz w:val="20"/>
          <w:szCs w:val="20"/>
        </w:rPr>
        <w:t>Recycling</w:t>
      </w:r>
      <w:r w:rsidR="007D69A8">
        <w:rPr>
          <w:rFonts w:ascii="Arial" w:hAnsi="Arial" w:cs="Arial"/>
          <w:sz w:val="20"/>
          <w:szCs w:val="20"/>
        </w:rPr>
        <w:t>-</w:t>
      </w:r>
      <w:r w:rsidR="00D51F79" w:rsidRPr="004C27E3">
        <w:rPr>
          <w:rFonts w:ascii="Arial" w:hAnsi="Arial" w:cs="Arial"/>
          <w:sz w:val="20"/>
          <w:szCs w:val="20"/>
        </w:rPr>
        <w:t xml:space="preserve">baustoffe </w:t>
      </w:r>
      <w:r w:rsidRPr="004C27E3">
        <w:rPr>
          <w:rFonts w:ascii="Arial" w:hAnsi="Arial" w:cs="Arial"/>
          <w:sz w:val="20"/>
          <w:szCs w:val="20"/>
        </w:rPr>
        <w:t xml:space="preserve">zum Einsatz </w:t>
      </w:r>
      <w:r w:rsidRPr="008C7320">
        <w:rPr>
          <w:rFonts w:ascii="Arial" w:hAnsi="Arial" w:cs="Arial"/>
          <w:sz w:val="20"/>
          <w:szCs w:val="20"/>
        </w:rPr>
        <w:t>kommen,</w:t>
      </w:r>
      <w:r w:rsidR="00D51F79" w:rsidRPr="008C7320">
        <w:rPr>
          <w:rFonts w:ascii="Arial" w:hAnsi="Arial" w:cs="Arial"/>
          <w:sz w:val="20"/>
          <w:szCs w:val="20"/>
        </w:rPr>
        <w:t xml:space="preserve"> die nach den </w:t>
      </w:r>
      <w:r w:rsidRPr="008C7320">
        <w:rPr>
          <w:rFonts w:ascii="Arial" w:hAnsi="Arial" w:cs="Arial"/>
          <w:sz w:val="20"/>
          <w:szCs w:val="20"/>
        </w:rPr>
        <w:t xml:space="preserve">Vorgaben des </w:t>
      </w:r>
      <w:r w:rsidR="005C1112">
        <w:rPr>
          <w:rFonts w:ascii="Arial" w:hAnsi="Arial" w:cs="Arial"/>
          <w:sz w:val="20"/>
          <w:szCs w:val="20"/>
        </w:rPr>
        <w:t>gemeinsam vom</w:t>
      </w:r>
      <w:r w:rsidRPr="008C7320">
        <w:rPr>
          <w:rFonts w:ascii="Arial" w:hAnsi="Arial" w:cs="Arial"/>
          <w:sz w:val="20"/>
          <w:szCs w:val="20"/>
        </w:rPr>
        <w:t xml:space="preserve"> Bayerische</w:t>
      </w:r>
      <w:r w:rsidR="005C1112">
        <w:rPr>
          <w:rFonts w:ascii="Arial" w:hAnsi="Arial" w:cs="Arial"/>
          <w:sz w:val="20"/>
          <w:szCs w:val="20"/>
        </w:rPr>
        <w:t>n</w:t>
      </w:r>
      <w:r w:rsidRPr="008C7320">
        <w:rPr>
          <w:rFonts w:ascii="Arial" w:hAnsi="Arial" w:cs="Arial"/>
          <w:sz w:val="20"/>
          <w:szCs w:val="20"/>
        </w:rPr>
        <w:t xml:space="preserve"> </w:t>
      </w:r>
      <w:r w:rsidR="00451242" w:rsidRPr="008C7320">
        <w:rPr>
          <w:rFonts w:ascii="Arial" w:hAnsi="Arial" w:cs="Arial"/>
          <w:sz w:val="20"/>
          <w:szCs w:val="20"/>
        </w:rPr>
        <w:t>Umweltm</w:t>
      </w:r>
      <w:r w:rsidR="00451242" w:rsidRPr="008C7320">
        <w:rPr>
          <w:rFonts w:ascii="Arial" w:hAnsi="Arial" w:cs="Arial"/>
          <w:sz w:val="20"/>
          <w:szCs w:val="20"/>
        </w:rPr>
        <w:t>i</w:t>
      </w:r>
      <w:r w:rsidR="00451242" w:rsidRPr="008C7320">
        <w:rPr>
          <w:rFonts w:ascii="Arial" w:hAnsi="Arial" w:cs="Arial"/>
          <w:sz w:val="20"/>
          <w:szCs w:val="20"/>
        </w:rPr>
        <w:t>nisterium</w:t>
      </w:r>
      <w:r w:rsidR="00A467E2" w:rsidRPr="008C7320">
        <w:rPr>
          <w:rFonts w:ascii="Arial" w:hAnsi="Arial" w:cs="Arial"/>
          <w:sz w:val="20"/>
          <w:szCs w:val="20"/>
        </w:rPr>
        <w:t xml:space="preserve"> </w:t>
      </w:r>
      <w:r w:rsidRPr="008C7320">
        <w:rPr>
          <w:rFonts w:ascii="Arial" w:hAnsi="Arial" w:cs="Arial"/>
          <w:sz w:val="20"/>
          <w:szCs w:val="20"/>
        </w:rPr>
        <w:t xml:space="preserve">und </w:t>
      </w:r>
      <w:r w:rsidR="005C1112">
        <w:rPr>
          <w:rFonts w:ascii="Arial" w:hAnsi="Arial" w:cs="Arial"/>
          <w:sz w:val="20"/>
          <w:szCs w:val="20"/>
        </w:rPr>
        <w:t>vo</w:t>
      </w:r>
      <w:r w:rsidR="005C1112" w:rsidRPr="008C7320">
        <w:rPr>
          <w:rFonts w:ascii="Arial" w:hAnsi="Arial" w:cs="Arial"/>
          <w:sz w:val="20"/>
          <w:szCs w:val="20"/>
        </w:rPr>
        <w:t xml:space="preserve">m </w:t>
      </w:r>
      <w:r w:rsidR="003541D4" w:rsidRPr="008C7320">
        <w:rPr>
          <w:rFonts w:ascii="Arial" w:hAnsi="Arial" w:cs="Arial"/>
          <w:sz w:val="20"/>
          <w:szCs w:val="20"/>
        </w:rPr>
        <w:t xml:space="preserve">Bayerischen </w:t>
      </w:r>
      <w:r w:rsidRPr="008C7320">
        <w:rPr>
          <w:rFonts w:ascii="Arial" w:hAnsi="Arial" w:cs="Arial"/>
          <w:sz w:val="20"/>
          <w:szCs w:val="20"/>
        </w:rPr>
        <w:t xml:space="preserve">Industrieverband Steine und Erden e.V. </w:t>
      </w:r>
      <w:r w:rsidR="00F51805" w:rsidRPr="008C7320">
        <w:rPr>
          <w:rFonts w:ascii="Arial" w:hAnsi="Arial" w:cs="Arial"/>
          <w:sz w:val="20"/>
          <w:szCs w:val="20"/>
        </w:rPr>
        <w:t xml:space="preserve">am 15.06.2005 </w:t>
      </w:r>
      <w:r w:rsidR="0082411A">
        <w:rPr>
          <w:rFonts w:ascii="Arial" w:hAnsi="Arial" w:cs="Arial"/>
          <w:sz w:val="20"/>
          <w:szCs w:val="20"/>
        </w:rPr>
        <w:t>erstellt</w:t>
      </w:r>
      <w:r w:rsidR="0082411A" w:rsidRPr="008C7320">
        <w:rPr>
          <w:rFonts w:ascii="Arial" w:hAnsi="Arial" w:cs="Arial"/>
          <w:sz w:val="20"/>
          <w:szCs w:val="20"/>
        </w:rPr>
        <w:t xml:space="preserve">en </w:t>
      </w:r>
      <w:r w:rsidRPr="008C7320">
        <w:rPr>
          <w:rFonts w:ascii="Arial" w:hAnsi="Arial" w:cs="Arial"/>
          <w:sz w:val="20"/>
          <w:szCs w:val="20"/>
        </w:rPr>
        <w:t xml:space="preserve">Leitfadens </w:t>
      </w:r>
      <w:r w:rsidR="00B77DFE">
        <w:rPr>
          <w:rFonts w:ascii="Arial" w:hAnsi="Arial" w:cs="Arial"/>
          <w:sz w:val="20"/>
          <w:szCs w:val="20"/>
        </w:rPr>
        <w:t xml:space="preserve">zu </w:t>
      </w:r>
      <w:r w:rsidRPr="008C7320">
        <w:rPr>
          <w:rFonts w:ascii="Arial" w:hAnsi="Arial" w:cs="Arial"/>
          <w:sz w:val="20"/>
          <w:szCs w:val="20"/>
        </w:rPr>
        <w:t xml:space="preserve">Anforderungen an die Verwertung von </w:t>
      </w:r>
      <w:r w:rsidR="00B55790">
        <w:rPr>
          <w:rFonts w:ascii="Arial" w:hAnsi="Arial" w:cs="Arial"/>
          <w:sz w:val="20"/>
          <w:szCs w:val="20"/>
        </w:rPr>
        <w:t>Recycling</w:t>
      </w:r>
      <w:r w:rsidR="007D7CD6">
        <w:rPr>
          <w:rFonts w:ascii="Arial" w:hAnsi="Arial" w:cs="Arial"/>
          <w:sz w:val="20"/>
          <w:szCs w:val="20"/>
        </w:rPr>
        <w:t>b</w:t>
      </w:r>
      <w:r w:rsidR="00B55790">
        <w:rPr>
          <w:rFonts w:ascii="Arial" w:hAnsi="Arial" w:cs="Arial"/>
          <w:sz w:val="20"/>
          <w:szCs w:val="20"/>
        </w:rPr>
        <w:t>austoffen</w:t>
      </w:r>
      <w:r w:rsidR="00B77DFE">
        <w:rPr>
          <w:rFonts w:ascii="Arial" w:hAnsi="Arial" w:cs="Arial"/>
          <w:sz w:val="20"/>
          <w:szCs w:val="20"/>
        </w:rPr>
        <w:t>/Bauschutt</w:t>
      </w:r>
      <w:r w:rsidR="00B55790">
        <w:rPr>
          <w:rFonts w:ascii="Arial" w:hAnsi="Arial" w:cs="Arial"/>
          <w:sz w:val="20"/>
          <w:szCs w:val="20"/>
        </w:rPr>
        <w:t xml:space="preserve"> </w:t>
      </w:r>
      <w:r w:rsidRPr="008C7320">
        <w:rPr>
          <w:rFonts w:ascii="Arial" w:hAnsi="Arial" w:cs="Arial"/>
          <w:sz w:val="20"/>
          <w:szCs w:val="20"/>
        </w:rPr>
        <w:t>in technischen</w:t>
      </w:r>
      <w:r w:rsidR="00DB2B45" w:rsidRPr="008C7320">
        <w:rPr>
          <w:rFonts w:ascii="Arial" w:hAnsi="Arial" w:cs="Arial"/>
          <w:sz w:val="20"/>
          <w:szCs w:val="20"/>
        </w:rPr>
        <w:t xml:space="preserve"> </w:t>
      </w:r>
      <w:r w:rsidR="00B77DFE">
        <w:rPr>
          <w:rFonts w:ascii="Arial" w:hAnsi="Arial" w:cs="Arial"/>
          <w:sz w:val="20"/>
          <w:szCs w:val="20"/>
        </w:rPr>
        <w:t>Bauwerken</w:t>
      </w:r>
      <w:r w:rsidRPr="008C7320">
        <w:rPr>
          <w:rFonts w:ascii="Arial" w:hAnsi="Arial" w:cs="Arial"/>
          <w:sz w:val="20"/>
          <w:szCs w:val="20"/>
        </w:rPr>
        <w:t xml:space="preserve"> </w:t>
      </w:r>
      <w:r w:rsidR="006606AF" w:rsidRPr="008C7320">
        <w:rPr>
          <w:rFonts w:ascii="Arial" w:hAnsi="Arial" w:cs="Arial"/>
          <w:sz w:val="20"/>
          <w:szCs w:val="20"/>
        </w:rPr>
        <w:t xml:space="preserve">(RC-Leitfaden) </w:t>
      </w:r>
      <w:r w:rsidR="00D51F79" w:rsidRPr="008C7320">
        <w:rPr>
          <w:rFonts w:ascii="Arial" w:hAnsi="Arial" w:cs="Arial"/>
          <w:sz w:val="20"/>
          <w:szCs w:val="20"/>
        </w:rPr>
        <w:t>hergestellt worden sind</w:t>
      </w:r>
      <w:r w:rsidR="00932789">
        <w:rPr>
          <w:rFonts w:ascii="Arial" w:hAnsi="Arial" w:cs="Arial"/>
          <w:sz w:val="20"/>
          <w:szCs w:val="20"/>
        </w:rPr>
        <w:t xml:space="preserve"> </w:t>
      </w:r>
      <w:r w:rsidR="00932789" w:rsidRPr="008C7320">
        <w:rPr>
          <w:rFonts w:ascii="Arial" w:hAnsi="Arial" w:cs="Arial"/>
          <w:b/>
          <w:sz w:val="20"/>
          <w:szCs w:val="20"/>
        </w:rPr>
        <w:t>und</w:t>
      </w:r>
      <w:r w:rsidR="0058197E" w:rsidRPr="008C7320">
        <w:rPr>
          <w:rFonts w:ascii="Arial" w:hAnsi="Arial" w:cs="Arial"/>
          <w:b/>
          <w:sz w:val="20"/>
          <w:szCs w:val="20"/>
        </w:rPr>
        <w:t xml:space="preserve"> </w:t>
      </w:r>
      <w:r w:rsidR="0058197E" w:rsidRPr="008C7320">
        <w:rPr>
          <w:rFonts w:ascii="Arial" w:hAnsi="Arial" w:cs="Arial"/>
          <w:sz w:val="20"/>
          <w:szCs w:val="20"/>
        </w:rPr>
        <w:t>die Richtwerte 1 (RW 1) des RC-Leitfadens einhalten</w:t>
      </w:r>
      <w:r w:rsidR="008F118E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8F118E">
          <w:rPr>
            <w:rStyle w:val="Hyperlink"/>
            <w:rFonts w:ascii="Arial" w:hAnsi="Arial" w:cs="Arial"/>
            <w:sz w:val="20"/>
            <w:szCs w:val="20"/>
          </w:rPr>
          <w:t>http://www.stmuv.bayern.de/umwelt/abfallwirtschaft/doc/leitfaden_recyclingbaustoffe.pdf</w:t>
        </w:r>
      </w:hyperlink>
      <w:r w:rsidR="008F118E">
        <w:rPr>
          <w:rFonts w:ascii="Arial" w:hAnsi="Arial" w:cs="Arial"/>
          <w:sz w:val="20"/>
          <w:szCs w:val="20"/>
        </w:rPr>
        <w:t>)</w:t>
      </w:r>
      <w:r w:rsidR="0058197E" w:rsidRPr="008C7320">
        <w:rPr>
          <w:rFonts w:ascii="Arial" w:hAnsi="Arial" w:cs="Arial"/>
          <w:sz w:val="20"/>
          <w:szCs w:val="20"/>
        </w:rPr>
        <w:t>.</w:t>
      </w:r>
      <w:r w:rsidR="00CA6474" w:rsidRPr="008C7320">
        <w:rPr>
          <w:rFonts w:ascii="Arial" w:hAnsi="Arial" w:cs="Arial"/>
          <w:sz w:val="20"/>
          <w:szCs w:val="20"/>
        </w:rPr>
        <w:t xml:space="preserve"> Beim Einsatz derartiger Materialien</w:t>
      </w:r>
      <w:r w:rsidR="00D66897" w:rsidRPr="008C7320">
        <w:rPr>
          <w:rFonts w:ascii="Arial" w:hAnsi="Arial" w:cs="Arial"/>
          <w:sz w:val="20"/>
          <w:szCs w:val="20"/>
        </w:rPr>
        <w:t xml:space="preserve"> </w:t>
      </w:r>
      <w:r w:rsidR="00CA6474" w:rsidRPr="008C7320">
        <w:rPr>
          <w:rFonts w:ascii="Arial" w:hAnsi="Arial" w:cs="Arial"/>
          <w:sz w:val="20"/>
          <w:szCs w:val="20"/>
        </w:rPr>
        <w:t xml:space="preserve">ist </w:t>
      </w:r>
      <w:r w:rsidR="005C1112">
        <w:rPr>
          <w:rFonts w:ascii="Arial" w:hAnsi="Arial" w:cs="Arial"/>
          <w:sz w:val="20"/>
          <w:szCs w:val="20"/>
        </w:rPr>
        <w:t>in der Regel</w:t>
      </w:r>
      <w:r w:rsidR="00A467E2" w:rsidRPr="004C27E3">
        <w:rPr>
          <w:rFonts w:ascii="Arial" w:hAnsi="Arial" w:cs="Arial"/>
          <w:sz w:val="20"/>
          <w:szCs w:val="20"/>
        </w:rPr>
        <w:t xml:space="preserve"> </w:t>
      </w:r>
      <w:r w:rsidR="00CA6474" w:rsidRPr="004C27E3">
        <w:rPr>
          <w:rFonts w:ascii="Arial" w:hAnsi="Arial" w:cs="Arial"/>
          <w:sz w:val="20"/>
          <w:szCs w:val="20"/>
        </w:rPr>
        <w:t xml:space="preserve">von der </w:t>
      </w:r>
      <w:r w:rsidR="00C20F6C">
        <w:rPr>
          <w:rFonts w:ascii="Arial" w:hAnsi="Arial" w:cs="Arial"/>
          <w:sz w:val="20"/>
          <w:szCs w:val="20"/>
        </w:rPr>
        <w:t xml:space="preserve">Schadlosigkeit </w:t>
      </w:r>
      <w:r w:rsidR="00CA6474" w:rsidRPr="004C27E3">
        <w:rPr>
          <w:rFonts w:ascii="Arial" w:hAnsi="Arial" w:cs="Arial"/>
          <w:sz w:val="20"/>
          <w:szCs w:val="20"/>
        </w:rPr>
        <w:t>der Verwertungsmaßna</w:t>
      </w:r>
      <w:r w:rsidR="00CA6474" w:rsidRPr="004C27E3">
        <w:rPr>
          <w:rFonts w:ascii="Arial" w:hAnsi="Arial" w:cs="Arial"/>
          <w:sz w:val="20"/>
          <w:szCs w:val="20"/>
        </w:rPr>
        <w:t>h</w:t>
      </w:r>
      <w:r w:rsidR="00CA6474" w:rsidRPr="004C27E3">
        <w:rPr>
          <w:rFonts w:ascii="Arial" w:hAnsi="Arial" w:cs="Arial"/>
          <w:sz w:val="20"/>
          <w:szCs w:val="20"/>
        </w:rPr>
        <w:t>me auszugehen</w:t>
      </w:r>
      <w:r w:rsidR="003543C3">
        <w:rPr>
          <w:rFonts w:ascii="Arial" w:hAnsi="Arial" w:cs="Arial"/>
          <w:sz w:val="20"/>
          <w:szCs w:val="20"/>
        </w:rPr>
        <w:t xml:space="preserve">, wenn die im nachfolgenden Abschnitt „Generell einzuhaltende Vorgaben“ </w:t>
      </w:r>
      <w:r w:rsidR="00A467E2">
        <w:rPr>
          <w:rFonts w:ascii="Arial" w:hAnsi="Arial" w:cs="Arial"/>
          <w:sz w:val="20"/>
          <w:szCs w:val="20"/>
        </w:rPr>
        <w:t xml:space="preserve">genannten </w:t>
      </w:r>
      <w:r w:rsidR="00476E8C">
        <w:rPr>
          <w:rFonts w:ascii="Arial" w:hAnsi="Arial" w:cs="Arial"/>
          <w:sz w:val="20"/>
          <w:szCs w:val="20"/>
        </w:rPr>
        <w:t xml:space="preserve">Punkte </w:t>
      </w:r>
      <w:r w:rsidR="003543C3">
        <w:rPr>
          <w:rFonts w:ascii="Arial" w:hAnsi="Arial" w:cs="Arial"/>
          <w:sz w:val="20"/>
          <w:szCs w:val="20"/>
        </w:rPr>
        <w:t>beachtet werden</w:t>
      </w:r>
      <w:r w:rsidR="00CA6474" w:rsidRPr="004C27E3">
        <w:rPr>
          <w:rFonts w:ascii="Arial" w:hAnsi="Arial" w:cs="Arial"/>
          <w:sz w:val="20"/>
          <w:szCs w:val="20"/>
        </w:rPr>
        <w:t>.</w:t>
      </w:r>
      <w:r w:rsidR="00DC41C8">
        <w:rPr>
          <w:rFonts w:ascii="Arial" w:hAnsi="Arial" w:cs="Arial"/>
          <w:sz w:val="20"/>
          <w:szCs w:val="20"/>
        </w:rPr>
        <w:t xml:space="preserve"> </w:t>
      </w:r>
    </w:p>
    <w:p w:rsidR="008D3112" w:rsidRPr="004C27E3" w:rsidRDefault="008D3112" w:rsidP="008D3112">
      <w:pPr>
        <w:rPr>
          <w:rFonts w:ascii="Arial" w:hAnsi="Arial" w:cs="Arial"/>
          <w:sz w:val="20"/>
          <w:szCs w:val="20"/>
        </w:rPr>
      </w:pPr>
    </w:p>
    <w:p w:rsidR="006606AF" w:rsidRPr="004C27E3" w:rsidRDefault="006606AF" w:rsidP="008D3112">
      <w:pPr>
        <w:rPr>
          <w:rFonts w:ascii="Arial" w:hAnsi="Arial" w:cs="Arial"/>
          <w:b/>
          <w:szCs w:val="20"/>
        </w:rPr>
      </w:pPr>
      <w:r w:rsidRPr="004C27E3">
        <w:rPr>
          <w:rFonts w:ascii="Arial" w:hAnsi="Arial" w:cs="Arial"/>
          <w:b/>
          <w:szCs w:val="20"/>
        </w:rPr>
        <w:t>Einsatz von nicht bzw. nur teilweise aufbereitetem Bauschutt/Straßenaufbruch</w:t>
      </w:r>
    </w:p>
    <w:p w:rsidR="00BC3F62" w:rsidRDefault="00BA365F" w:rsidP="009368EE">
      <w:pPr>
        <w:rPr>
          <w:rFonts w:ascii="Arial" w:hAnsi="Arial" w:cs="Arial"/>
          <w:sz w:val="20"/>
          <w:szCs w:val="20"/>
        </w:rPr>
      </w:pPr>
      <w:r w:rsidRPr="00BA365F">
        <w:rPr>
          <w:rFonts w:ascii="Arial" w:hAnsi="Arial" w:cs="Arial"/>
          <w:sz w:val="20"/>
          <w:szCs w:val="20"/>
        </w:rPr>
        <w:t xml:space="preserve">Der Einsatz von </w:t>
      </w:r>
      <w:proofErr w:type="spellStart"/>
      <w:r w:rsidRPr="00692926">
        <w:rPr>
          <w:rFonts w:ascii="Arial" w:hAnsi="Arial" w:cs="Arial"/>
          <w:sz w:val="20"/>
          <w:szCs w:val="20"/>
          <w:u w:val="single"/>
        </w:rPr>
        <w:t>unaufbereitetem</w:t>
      </w:r>
      <w:proofErr w:type="spellEnd"/>
      <w:r w:rsidRPr="00692926">
        <w:rPr>
          <w:rFonts w:ascii="Arial" w:hAnsi="Arial" w:cs="Arial"/>
          <w:sz w:val="20"/>
          <w:szCs w:val="20"/>
          <w:u w:val="single"/>
        </w:rPr>
        <w:t xml:space="preserve">, d.h. </w:t>
      </w:r>
      <w:proofErr w:type="spellStart"/>
      <w:r w:rsidRPr="00692926">
        <w:rPr>
          <w:rFonts w:ascii="Arial" w:hAnsi="Arial" w:cs="Arial"/>
          <w:sz w:val="20"/>
          <w:szCs w:val="20"/>
          <w:u w:val="single"/>
        </w:rPr>
        <w:t>unzerkleinertem</w:t>
      </w:r>
      <w:proofErr w:type="spellEnd"/>
      <w:r w:rsidRPr="00692926">
        <w:rPr>
          <w:rFonts w:ascii="Arial" w:hAnsi="Arial" w:cs="Arial"/>
          <w:sz w:val="20"/>
          <w:szCs w:val="20"/>
          <w:u w:val="single"/>
        </w:rPr>
        <w:t xml:space="preserve"> oder unsortiertem Bauschutt</w:t>
      </w:r>
      <w:r w:rsidRPr="00BA36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für</w:t>
      </w:r>
      <w:r w:rsidRPr="00BA365F">
        <w:rPr>
          <w:rFonts w:ascii="Arial" w:hAnsi="Arial" w:cs="Arial"/>
          <w:sz w:val="20"/>
          <w:szCs w:val="20"/>
        </w:rPr>
        <w:t xml:space="preserve"> Wegebau- bzw. Wegeinstandsetzungsmaßnahmen ist </w:t>
      </w:r>
      <w:r w:rsidRPr="009128C7">
        <w:rPr>
          <w:rFonts w:ascii="Arial" w:hAnsi="Arial" w:cs="Arial"/>
          <w:sz w:val="20"/>
          <w:szCs w:val="20"/>
          <w:u w:val="single"/>
        </w:rPr>
        <w:t xml:space="preserve">generell </w:t>
      </w:r>
      <w:r w:rsidR="00476E8C" w:rsidRPr="009128C7">
        <w:rPr>
          <w:rFonts w:ascii="Arial" w:hAnsi="Arial" w:cs="Arial"/>
          <w:sz w:val="20"/>
          <w:szCs w:val="20"/>
          <w:u w:val="single"/>
        </w:rPr>
        <w:t>nicht zulässig</w:t>
      </w:r>
      <w:r w:rsidRPr="00BA365F">
        <w:rPr>
          <w:rFonts w:ascii="Arial" w:hAnsi="Arial" w:cs="Arial"/>
          <w:sz w:val="20"/>
          <w:szCs w:val="20"/>
        </w:rPr>
        <w:t>.</w:t>
      </w:r>
    </w:p>
    <w:p w:rsidR="0069221A" w:rsidRDefault="006606AF" w:rsidP="009368EE">
      <w:p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 xml:space="preserve">Soll für die Wegebaumaßnahme ausnahmsweise </w:t>
      </w:r>
      <w:r w:rsidR="00BA365F" w:rsidRPr="00692926">
        <w:rPr>
          <w:rFonts w:ascii="Arial" w:hAnsi="Arial" w:cs="Arial"/>
          <w:sz w:val="20"/>
          <w:szCs w:val="20"/>
          <w:u w:val="single"/>
        </w:rPr>
        <w:t xml:space="preserve">zerkleinerter und sortierter, aber </w:t>
      </w:r>
      <w:r w:rsidRPr="00692926">
        <w:rPr>
          <w:rFonts w:ascii="Arial" w:hAnsi="Arial" w:cs="Arial"/>
          <w:sz w:val="20"/>
          <w:szCs w:val="20"/>
          <w:u w:val="single"/>
        </w:rPr>
        <w:t>nicht gemäß RC-Leitfaden aufbereiteter und güteüberwachter Bauschutt/Straßenaufbruch</w:t>
      </w:r>
      <w:r w:rsidRPr="004C27E3">
        <w:rPr>
          <w:rFonts w:ascii="Arial" w:hAnsi="Arial" w:cs="Arial"/>
          <w:sz w:val="20"/>
          <w:szCs w:val="20"/>
        </w:rPr>
        <w:t xml:space="preserve"> </w:t>
      </w:r>
      <w:r w:rsidR="00476E8C">
        <w:rPr>
          <w:rFonts w:ascii="Arial" w:hAnsi="Arial" w:cs="Arial"/>
          <w:sz w:val="20"/>
          <w:szCs w:val="20"/>
        </w:rPr>
        <w:t>verwendet</w:t>
      </w:r>
      <w:r w:rsidR="00476E8C" w:rsidRPr="004C27E3">
        <w:rPr>
          <w:rFonts w:ascii="Arial" w:hAnsi="Arial" w:cs="Arial"/>
          <w:sz w:val="20"/>
          <w:szCs w:val="20"/>
        </w:rPr>
        <w:t xml:space="preserve"> </w:t>
      </w:r>
      <w:r w:rsidRPr="004C27E3">
        <w:rPr>
          <w:rFonts w:ascii="Arial" w:hAnsi="Arial" w:cs="Arial"/>
          <w:sz w:val="20"/>
          <w:szCs w:val="20"/>
        </w:rPr>
        <w:t>werden, hat der Maßnahme</w:t>
      </w:r>
      <w:r w:rsidR="005B7EE7">
        <w:rPr>
          <w:rFonts w:ascii="Arial" w:hAnsi="Arial" w:cs="Arial"/>
          <w:sz w:val="20"/>
          <w:szCs w:val="20"/>
        </w:rPr>
        <w:t>n</w:t>
      </w:r>
      <w:r w:rsidRPr="004C27E3">
        <w:rPr>
          <w:rFonts w:ascii="Arial" w:hAnsi="Arial" w:cs="Arial"/>
          <w:sz w:val="20"/>
          <w:szCs w:val="20"/>
        </w:rPr>
        <w:t xml:space="preserve">träger </w:t>
      </w:r>
      <w:r w:rsidR="005C1112">
        <w:rPr>
          <w:rFonts w:ascii="Arial" w:hAnsi="Arial" w:cs="Arial"/>
          <w:sz w:val="20"/>
          <w:szCs w:val="20"/>
        </w:rPr>
        <w:t>der Kreisverwaltungsbehörde</w:t>
      </w:r>
      <w:r w:rsidR="00476E8C" w:rsidRPr="004C27E3">
        <w:rPr>
          <w:rFonts w:ascii="Arial" w:hAnsi="Arial" w:cs="Arial"/>
          <w:sz w:val="20"/>
          <w:szCs w:val="20"/>
        </w:rPr>
        <w:t xml:space="preserve"> </w:t>
      </w:r>
      <w:r w:rsidRPr="004C27E3">
        <w:rPr>
          <w:rFonts w:ascii="Arial" w:hAnsi="Arial" w:cs="Arial"/>
          <w:sz w:val="20"/>
          <w:szCs w:val="20"/>
        </w:rPr>
        <w:t xml:space="preserve">die </w:t>
      </w:r>
      <w:r w:rsidRPr="00F951A8">
        <w:rPr>
          <w:rFonts w:ascii="Arial" w:hAnsi="Arial" w:cs="Arial"/>
          <w:sz w:val="20"/>
          <w:szCs w:val="20"/>
          <w:u w:val="single"/>
        </w:rPr>
        <w:t>ordnungsgemäße und schadlose Verwertung</w:t>
      </w:r>
      <w:r w:rsidRPr="004C27E3">
        <w:rPr>
          <w:rFonts w:ascii="Arial" w:hAnsi="Arial" w:cs="Arial"/>
          <w:sz w:val="20"/>
          <w:szCs w:val="20"/>
        </w:rPr>
        <w:t xml:space="preserve"> im Einzelfall durch Vorlage geeigneter Unterlagen</w:t>
      </w:r>
      <w:r w:rsidR="005B7EE7">
        <w:rPr>
          <w:rFonts w:ascii="Arial" w:hAnsi="Arial" w:cs="Arial"/>
          <w:sz w:val="20"/>
          <w:szCs w:val="20"/>
        </w:rPr>
        <w:t xml:space="preserve"> </w:t>
      </w:r>
      <w:r w:rsidRPr="00F951A8">
        <w:rPr>
          <w:rFonts w:ascii="Arial" w:hAnsi="Arial" w:cs="Arial"/>
          <w:sz w:val="20"/>
          <w:szCs w:val="20"/>
          <w:u w:val="single"/>
        </w:rPr>
        <w:t>nachzuweisen</w:t>
      </w:r>
      <w:r w:rsidRPr="004C27E3">
        <w:rPr>
          <w:rFonts w:ascii="Arial" w:hAnsi="Arial" w:cs="Arial"/>
          <w:sz w:val="20"/>
          <w:szCs w:val="20"/>
        </w:rPr>
        <w:t>.</w:t>
      </w:r>
      <w:r w:rsidR="00D51F79" w:rsidRPr="004C27E3">
        <w:rPr>
          <w:rFonts w:ascii="Arial" w:hAnsi="Arial" w:cs="Arial"/>
          <w:sz w:val="20"/>
          <w:szCs w:val="20"/>
        </w:rPr>
        <w:t xml:space="preserve"> Dies gilt insbesondere im Hinblick auf die Schadstoffbelastung sowie die technische Eignung des Materials für die konkrete Wegebauma</w:t>
      </w:r>
      <w:r w:rsidR="00D51F79" w:rsidRPr="004C27E3">
        <w:rPr>
          <w:rFonts w:ascii="Arial" w:hAnsi="Arial" w:cs="Arial"/>
          <w:sz w:val="20"/>
          <w:szCs w:val="20"/>
        </w:rPr>
        <w:t>ß</w:t>
      </w:r>
      <w:r w:rsidR="00D51F79" w:rsidRPr="004C27E3">
        <w:rPr>
          <w:rFonts w:ascii="Arial" w:hAnsi="Arial" w:cs="Arial"/>
          <w:sz w:val="20"/>
          <w:szCs w:val="20"/>
        </w:rPr>
        <w:t>nahme.</w:t>
      </w:r>
      <w:r w:rsidR="009368EE" w:rsidRPr="004C27E3">
        <w:rPr>
          <w:rFonts w:ascii="Arial" w:hAnsi="Arial" w:cs="Arial"/>
          <w:sz w:val="20"/>
          <w:szCs w:val="20"/>
        </w:rPr>
        <w:t xml:space="preserve"> </w:t>
      </w:r>
    </w:p>
    <w:p w:rsidR="00AC351A" w:rsidRDefault="0069221A" w:rsidP="0069221A">
      <w:pPr>
        <w:pStyle w:val="Listenabsatz"/>
        <w:numPr>
          <w:ilvl w:val="0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Schadstofffreiheit: </w:t>
      </w:r>
      <w:r w:rsidR="00197F5A" w:rsidRPr="0069221A">
        <w:rPr>
          <w:rFonts w:ascii="Arial" w:hAnsi="Arial" w:cs="Arial"/>
          <w:sz w:val="20"/>
          <w:szCs w:val="20"/>
        </w:rPr>
        <w:t xml:space="preserve">Die Unbedenklichkeit des Materials ist durch eine chemische Analyse </w:t>
      </w:r>
      <w:r w:rsidR="000125E1">
        <w:rPr>
          <w:rFonts w:ascii="Arial" w:hAnsi="Arial" w:cs="Arial"/>
          <w:sz w:val="20"/>
          <w:szCs w:val="20"/>
        </w:rPr>
        <w:t xml:space="preserve">auf die Parameter des RC-Leitfadens </w:t>
      </w:r>
      <w:r w:rsidR="00197F5A" w:rsidRPr="0069221A">
        <w:rPr>
          <w:rFonts w:ascii="Arial" w:hAnsi="Arial" w:cs="Arial"/>
          <w:sz w:val="20"/>
          <w:szCs w:val="20"/>
        </w:rPr>
        <w:t xml:space="preserve">nachzuweisen. Die Probenahme </w:t>
      </w:r>
      <w:proofErr w:type="gramStart"/>
      <w:r w:rsidR="00197F5A" w:rsidRPr="0069221A">
        <w:rPr>
          <w:rFonts w:ascii="Arial" w:hAnsi="Arial" w:cs="Arial"/>
          <w:sz w:val="20"/>
          <w:szCs w:val="20"/>
        </w:rPr>
        <w:t>hat</w:t>
      </w:r>
      <w:proofErr w:type="gramEnd"/>
      <w:r w:rsidR="00197F5A" w:rsidRPr="0069221A">
        <w:rPr>
          <w:rFonts w:ascii="Arial" w:hAnsi="Arial" w:cs="Arial"/>
          <w:sz w:val="20"/>
          <w:szCs w:val="20"/>
        </w:rPr>
        <w:t xml:space="preserve"> durch qualifiziertes Fachpe</w:t>
      </w:r>
      <w:r w:rsidR="00197F5A" w:rsidRPr="0069221A">
        <w:rPr>
          <w:rFonts w:ascii="Arial" w:hAnsi="Arial" w:cs="Arial"/>
          <w:sz w:val="20"/>
          <w:szCs w:val="20"/>
        </w:rPr>
        <w:t>r</w:t>
      </w:r>
      <w:r w:rsidR="00197F5A" w:rsidRPr="0069221A">
        <w:rPr>
          <w:rFonts w:ascii="Arial" w:hAnsi="Arial" w:cs="Arial"/>
          <w:sz w:val="20"/>
          <w:szCs w:val="20"/>
        </w:rPr>
        <w:t>sonal zu erfolgen</w:t>
      </w:r>
      <w:r w:rsidR="00F951A8">
        <w:rPr>
          <w:rFonts w:ascii="Arial" w:hAnsi="Arial" w:cs="Arial"/>
          <w:sz w:val="20"/>
          <w:szCs w:val="20"/>
        </w:rPr>
        <w:t xml:space="preserve"> und ist nachprüfbar zu dokumentieren</w:t>
      </w:r>
      <w:r w:rsidR="00197F5A" w:rsidRPr="0069221A">
        <w:rPr>
          <w:rFonts w:ascii="Arial" w:hAnsi="Arial" w:cs="Arial"/>
          <w:sz w:val="20"/>
          <w:szCs w:val="20"/>
        </w:rPr>
        <w:t>.</w:t>
      </w:r>
    </w:p>
    <w:p w:rsidR="0058197E" w:rsidRPr="00932789" w:rsidRDefault="0069221A" w:rsidP="0069221A">
      <w:pPr>
        <w:pStyle w:val="Listenabsatz"/>
        <w:numPr>
          <w:ilvl w:val="0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1D21F5">
        <w:rPr>
          <w:rFonts w:ascii="Arial" w:hAnsi="Arial" w:cs="Arial"/>
          <w:sz w:val="20"/>
          <w:szCs w:val="20"/>
        </w:rPr>
        <w:t>Bautechnische Eignung: Die Standfestigkeit des Weges ist sicherzustellen.</w:t>
      </w:r>
      <w:r w:rsidR="008D4393" w:rsidRPr="001D21F5">
        <w:rPr>
          <w:rFonts w:ascii="Arial" w:hAnsi="Arial" w:cs="Arial"/>
          <w:sz w:val="20"/>
          <w:szCs w:val="20"/>
        </w:rPr>
        <w:t xml:space="preserve"> Zu beachten sind </w:t>
      </w:r>
      <w:r w:rsidR="00F22652" w:rsidRPr="001D21F5">
        <w:rPr>
          <w:rFonts w:ascii="Arial" w:hAnsi="Arial" w:cs="Arial"/>
          <w:sz w:val="20"/>
          <w:szCs w:val="20"/>
        </w:rPr>
        <w:t xml:space="preserve">die </w:t>
      </w:r>
      <w:r w:rsidR="008D4393" w:rsidRPr="001D21F5">
        <w:rPr>
          <w:rFonts w:ascii="Arial" w:hAnsi="Arial" w:cs="Arial"/>
          <w:sz w:val="20"/>
          <w:szCs w:val="20"/>
        </w:rPr>
        <w:t>anerkannte</w:t>
      </w:r>
      <w:r w:rsidR="00F22652" w:rsidRPr="001D21F5">
        <w:rPr>
          <w:rFonts w:ascii="Arial" w:hAnsi="Arial" w:cs="Arial"/>
          <w:sz w:val="20"/>
          <w:szCs w:val="20"/>
        </w:rPr>
        <w:t>n</w:t>
      </w:r>
      <w:r w:rsidR="008D4393" w:rsidRPr="001D21F5">
        <w:rPr>
          <w:rFonts w:ascii="Arial" w:hAnsi="Arial" w:cs="Arial"/>
          <w:sz w:val="20"/>
          <w:szCs w:val="20"/>
        </w:rPr>
        <w:t xml:space="preserve"> Regeln der Bautechnik und </w:t>
      </w:r>
      <w:r w:rsidR="00F22652" w:rsidRPr="001D21F5">
        <w:rPr>
          <w:rFonts w:ascii="Arial" w:hAnsi="Arial" w:cs="Arial"/>
          <w:sz w:val="20"/>
          <w:szCs w:val="20"/>
        </w:rPr>
        <w:t xml:space="preserve">im Einzelfall spezifische </w:t>
      </w:r>
      <w:r w:rsidR="005C1112">
        <w:rPr>
          <w:rFonts w:ascii="Arial" w:hAnsi="Arial" w:cs="Arial"/>
          <w:sz w:val="20"/>
          <w:szCs w:val="20"/>
        </w:rPr>
        <w:t>bautechnische Erfordernisse, die sich aus den</w:t>
      </w:r>
      <w:r w:rsidR="00F22652" w:rsidRPr="009454BC">
        <w:rPr>
          <w:rFonts w:ascii="Arial" w:hAnsi="Arial" w:cs="Arial"/>
          <w:sz w:val="20"/>
          <w:szCs w:val="20"/>
        </w:rPr>
        <w:t xml:space="preserve"> </w:t>
      </w:r>
      <w:r w:rsidR="001D21F5" w:rsidRPr="008C7320">
        <w:rPr>
          <w:rFonts w:ascii="Arial" w:hAnsi="Arial" w:cs="Arial"/>
          <w:sz w:val="20"/>
          <w:szCs w:val="20"/>
        </w:rPr>
        <w:t xml:space="preserve">Technischen Lieferbedingungen und den </w:t>
      </w:r>
      <w:r w:rsidR="005C1112">
        <w:rPr>
          <w:rFonts w:ascii="Arial" w:hAnsi="Arial" w:cs="Arial"/>
          <w:sz w:val="20"/>
          <w:szCs w:val="20"/>
        </w:rPr>
        <w:t>z</w:t>
      </w:r>
      <w:r w:rsidR="005C1112" w:rsidRPr="008C7320">
        <w:rPr>
          <w:rFonts w:ascii="Arial" w:hAnsi="Arial" w:cs="Arial"/>
          <w:sz w:val="20"/>
          <w:szCs w:val="20"/>
        </w:rPr>
        <w:t xml:space="preserve">usätzlichen </w:t>
      </w:r>
      <w:r w:rsidR="001D21F5" w:rsidRPr="008C7320">
        <w:rPr>
          <w:rFonts w:ascii="Arial" w:hAnsi="Arial" w:cs="Arial"/>
          <w:sz w:val="20"/>
          <w:szCs w:val="20"/>
        </w:rPr>
        <w:t>Technischen Vertragsb</w:t>
      </w:r>
      <w:r w:rsidR="001D21F5" w:rsidRPr="008C7320">
        <w:rPr>
          <w:rFonts w:ascii="Arial" w:hAnsi="Arial" w:cs="Arial"/>
          <w:sz w:val="20"/>
          <w:szCs w:val="20"/>
        </w:rPr>
        <w:t>e</w:t>
      </w:r>
      <w:r w:rsidR="001D21F5" w:rsidRPr="008C7320">
        <w:rPr>
          <w:rFonts w:ascii="Arial" w:hAnsi="Arial" w:cs="Arial"/>
          <w:sz w:val="20"/>
          <w:szCs w:val="20"/>
        </w:rPr>
        <w:t xml:space="preserve">dingungen der </w:t>
      </w:r>
      <w:r w:rsidR="003D137D">
        <w:rPr>
          <w:rFonts w:ascii="Arial" w:hAnsi="Arial" w:cs="Arial"/>
          <w:sz w:val="20"/>
          <w:szCs w:val="20"/>
        </w:rPr>
        <w:t>Forschungsgesellschaft für Straßen- und Verkehrswesen</w:t>
      </w:r>
      <w:r w:rsidR="00F61298">
        <w:rPr>
          <w:rFonts w:ascii="Arial" w:hAnsi="Arial" w:cs="Arial"/>
          <w:sz w:val="20"/>
          <w:szCs w:val="20"/>
        </w:rPr>
        <w:t xml:space="preserve"> ergeben</w:t>
      </w:r>
      <w:r w:rsidR="00DA3407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="00DA3407">
          <w:rPr>
            <w:rStyle w:val="Hyperlink"/>
            <w:rFonts w:ascii="Arial" w:hAnsi="Arial" w:cs="Arial"/>
            <w:sz w:val="20"/>
            <w:szCs w:val="20"/>
          </w:rPr>
          <w:t>http://www.gesetze-bayern.de/jportal/portal/page/bsbayprod.psml?showdoccase=1&amp;doc.id=VVBY-VVBY000003648&amp;doc.part=X&amp;st=vv</w:t>
        </w:r>
      </w:hyperlink>
      <w:r w:rsidR="00DA3407">
        <w:t>)</w:t>
      </w:r>
      <w:r w:rsidR="001D21F5" w:rsidRPr="009454BC">
        <w:rPr>
          <w:rFonts w:ascii="Arial" w:hAnsi="Arial" w:cs="Arial"/>
          <w:sz w:val="20"/>
          <w:szCs w:val="20"/>
        </w:rPr>
        <w:t>.</w:t>
      </w:r>
      <w:r w:rsidR="001D21F5" w:rsidRPr="00932789" w:rsidDel="001D21F5">
        <w:rPr>
          <w:rFonts w:ascii="Arial" w:hAnsi="Arial" w:cs="Arial"/>
          <w:sz w:val="20"/>
          <w:szCs w:val="20"/>
        </w:rPr>
        <w:t xml:space="preserve"> </w:t>
      </w:r>
    </w:p>
    <w:p w:rsidR="00197F5A" w:rsidRPr="001D21F5" w:rsidRDefault="0069221A" w:rsidP="0069221A">
      <w:pPr>
        <w:pStyle w:val="Listenabsatz"/>
        <w:numPr>
          <w:ilvl w:val="0"/>
          <w:numId w:val="6"/>
        </w:numPr>
        <w:ind w:left="426" w:hanging="426"/>
        <w:rPr>
          <w:rFonts w:ascii="Arial" w:hAnsi="Arial" w:cs="Arial"/>
          <w:sz w:val="20"/>
          <w:szCs w:val="20"/>
        </w:rPr>
      </w:pPr>
      <w:r w:rsidRPr="001D21F5">
        <w:rPr>
          <w:rFonts w:ascii="Arial" w:hAnsi="Arial" w:cs="Arial"/>
          <w:sz w:val="20"/>
          <w:szCs w:val="20"/>
        </w:rPr>
        <w:t xml:space="preserve">Störstofffreiheit: </w:t>
      </w:r>
      <w:r w:rsidR="00197F5A" w:rsidRPr="001D21F5">
        <w:rPr>
          <w:rFonts w:ascii="Arial" w:hAnsi="Arial" w:cs="Arial"/>
          <w:sz w:val="20"/>
          <w:szCs w:val="20"/>
        </w:rPr>
        <w:t>Der</w:t>
      </w:r>
      <w:r w:rsidR="00AC351A" w:rsidRPr="001D21F5">
        <w:rPr>
          <w:rFonts w:ascii="Arial" w:hAnsi="Arial" w:cs="Arial"/>
          <w:sz w:val="20"/>
          <w:szCs w:val="20"/>
        </w:rPr>
        <w:t xml:space="preserve"> Rückbau/Abbruch </w:t>
      </w:r>
      <w:r w:rsidRPr="001D21F5">
        <w:rPr>
          <w:rFonts w:ascii="Arial" w:hAnsi="Arial" w:cs="Arial"/>
          <w:sz w:val="20"/>
          <w:szCs w:val="20"/>
        </w:rPr>
        <w:t xml:space="preserve">von Gebäuden und Straßen </w:t>
      </w:r>
      <w:r w:rsidR="00197F5A" w:rsidRPr="001D21F5">
        <w:rPr>
          <w:rFonts w:ascii="Arial" w:hAnsi="Arial" w:cs="Arial"/>
          <w:sz w:val="20"/>
          <w:szCs w:val="20"/>
        </w:rPr>
        <w:t xml:space="preserve">hat </w:t>
      </w:r>
      <w:r w:rsidR="00AC351A" w:rsidRPr="001D21F5">
        <w:rPr>
          <w:rFonts w:ascii="Arial" w:hAnsi="Arial" w:cs="Arial"/>
          <w:sz w:val="20"/>
          <w:szCs w:val="20"/>
        </w:rPr>
        <w:t>selektiv zu erfolgen</w:t>
      </w:r>
      <w:r w:rsidR="00F61298">
        <w:rPr>
          <w:rFonts w:ascii="Arial" w:hAnsi="Arial" w:cs="Arial"/>
          <w:sz w:val="20"/>
          <w:szCs w:val="20"/>
        </w:rPr>
        <w:t>.</w:t>
      </w:r>
      <w:r w:rsidR="00AC351A" w:rsidRPr="001D21F5">
        <w:rPr>
          <w:rFonts w:ascii="Arial" w:hAnsi="Arial" w:cs="Arial"/>
          <w:sz w:val="20"/>
          <w:szCs w:val="20"/>
        </w:rPr>
        <w:t xml:space="preserve"> </w:t>
      </w:r>
      <w:r w:rsidR="00F61298">
        <w:rPr>
          <w:rFonts w:ascii="Arial" w:hAnsi="Arial" w:cs="Arial"/>
          <w:sz w:val="20"/>
          <w:szCs w:val="20"/>
        </w:rPr>
        <w:t>K</w:t>
      </w:r>
      <w:r w:rsidR="00F61298" w:rsidRPr="001D21F5">
        <w:rPr>
          <w:rFonts w:ascii="Arial" w:hAnsi="Arial" w:cs="Arial"/>
          <w:sz w:val="20"/>
          <w:szCs w:val="20"/>
        </w:rPr>
        <w:t>o</w:t>
      </w:r>
      <w:r w:rsidR="00F61298" w:rsidRPr="001D21F5">
        <w:rPr>
          <w:rFonts w:ascii="Arial" w:hAnsi="Arial" w:cs="Arial"/>
          <w:sz w:val="20"/>
          <w:szCs w:val="20"/>
        </w:rPr>
        <w:t>n</w:t>
      </w:r>
      <w:r w:rsidR="00F61298" w:rsidRPr="001D21F5">
        <w:rPr>
          <w:rFonts w:ascii="Arial" w:hAnsi="Arial" w:cs="Arial"/>
          <w:sz w:val="20"/>
          <w:szCs w:val="20"/>
        </w:rPr>
        <w:t xml:space="preserve">taminiertes </w:t>
      </w:r>
      <w:r w:rsidR="00AC351A" w:rsidRPr="001D21F5">
        <w:rPr>
          <w:rFonts w:ascii="Arial" w:hAnsi="Arial" w:cs="Arial"/>
          <w:sz w:val="20"/>
          <w:szCs w:val="20"/>
        </w:rPr>
        <w:t xml:space="preserve">Abbruchmaterial ist fachgerecht zu trennen und zu entsorgen. </w:t>
      </w:r>
      <w:r w:rsidR="00197F5A" w:rsidRPr="001D21F5">
        <w:rPr>
          <w:rFonts w:ascii="Arial" w:hAnsi="Arial" w:cs="Arial"/>
          <w:sz w:val="20"/>
          <w:szCs w:val="20"/>
        </w:rPr>
        <w:t>Das</w:t>
      </w:r>
      <w:r w:rsidR="00AC351A" w:rsidRPr="001D21F5">
        <w:rPr>
          <w:rFonts w:ascii="Arial" w:hAnsi="Arial" w:cs="Arial"/>
          <w:sz w:val="20"/>
          <w:szCs w:val="20"/>
        </w:rPr>
        <w:t xml:space="preserve"> Material </w:t>
      </w:r>
      <w:r w:rsidR="00197F5A" w:rsidRPr="001D21F5">
        <w:rPr>
          <w:rFonts w:ascii="Arial" w:hAnsi="Arial" w:cs="Arial"/>
          <w:sz w:val="20"/>
          <w:szCs w:val="20"/>
        </w:rPr>
        <w:t xml:space="preserve">muss </w:t>
      </w:r>
      <w:r w:rsidR="00AC351A" w:rsidRPr="001D21F5">
        <w:rPr>
          <w:rFonts w:ascii="Arial" w:hAnsi="Arial" w:cs="Arial"/>
          <w:sz w:val="20"/>
          <w:szCs w:val="20"/>
        </w:rPr>
        <w:t>frei sein von Fremdbestandteilen (z.B. Dachstuhlholz-, Kunststoff-, Metall-, Glasteilen, von Installat</w:t>
      </w:r>
      <w:r w:rsidR="00AC351A" w:rsidRPr="001D21F5">
        <w:rPr>
          <w:rFonts w:ascii="Arial" w:hAnsi="Arial" w:cs="Arial"/>
          <w:sz w:val="20"/>
          <w:szCs w:val="20"/>
        </w:rPr>
        <w:t>i</w:t>
      </w:r>
      <w:r w:rsidR="00AC351A" w:rsidRPr="001D21F5">
        <w:rPr>
          <w:rFonts w:ascii="Arial" w:hAnsi="Arial" w:cs="Arial"/>
          <w:sz w:val="20"/>
          <w:szCs w:val="20"/>
        </w:rPr>
        <w:t>onsmaterial wie bleihaltigen Rohren, von Kabeln und Drähten, von Isoliermaterialien, von teerha</w:t>
      </w:r>
      <w:r w:rsidR="00AC351A" w:rsidRPr="001D21F5">
        <w:rPr>
          <w:rFonts w:ascii="Arial" w:hAnsi="Arial" w:cs="Arial"/>
          <w:sz w:val="20"/>
          <w:szCs w:val="20"/>
        </w:rPr>
        <w:t>l</w:t>
      </w:r>
      <w:r w:rsidR="00AC351A" w:rsidRPr="001D21F5">
        <w:rPr>
          <w:rFonts w:ascii="Arial" w:hAnsi="Arial" w:cs="Arial"/>
          <w:sz w:val="20"/>
          <w:szCs w:val="20"/>
        </w:rPr>
        <w:t>tiger Dachpappe, von Gussasphalt und Chlorid-haltigem Steinholz-Estrich, von quecksilberhalt</w:t>
      </w:r>
      <w:r w:rsidR="00AC351A" w:rsidRPr="001D21F5">
        <w:rPr>
          <w:rFonts w:ascii="Arial" w:hAnsi="Arial" w:cs="Arial"/>
          <w:sz w:val="20"/>
          <w:szCs w:val="20"/>
        </w:rPr>
        <w:t>i</w:t>
      </w:r>
      <w:r w:rsidR="00AC351A" w:rsidRPr="001D21F5">
        <w:rPr>
          <w:rFonts w:ascii="Arial" w:hAnsi="Arial" w:cs="Arial"/>
          <w:sz w:val="20"/>
          <w:szCs w:val="20"/>
        </w:rPr>
        <w:t>gen Leuchtstoffröhren, von Folien, Tapetenresten und sonstigen Baustellenabfällen oder Hau</w:t>
      </w:r>
      <w:r w:rsidR="00AC351A" w:rsidRPr="001D21F5">
        <w:rPr>
          <w:rFonts w:ascii="Arial" w:hAnsi="Arial" w:cs="Arial"/>
          <w:sz w:val="20"/>
          <w:szCs w:val="20"/>
        </w:rPr>
        <w:t>s</w:t>
      </w:r>
      <w:r w:rsidR="00AC351A" w:rsidRPr="001D21F5">
        <w:rPr>
          <w:rFonts w:ascii="Arial" w:hAnsi="Arial" w:cs="Arial"/>
          <w:sz w:val="20"/>
          <w:szCs w:val="20"/>
        </w:rPr>
        <w:t xml:space="preserve">müll). </w:t>
      </w:r>
    </w:p>
    <w:p w:rsidR="00D27CED" w:rsidRDefault="00197F5A" w:rsidP="00D27C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</w:t>
      </w:r>
      <w:r w:rsidR="00AC351A">
        <w:rPr>
          <w:rFonts w:ascii="Arial" w:hAnsi="Arial" w:cs="Arial"/>
          <w:sz w:val="20"/>
          <w:szCs w:val="20"/>
        </w:rPr>
        <w:t xml:space="preserve"> dürfen keine </w:t>
      </w:r>
      <w:r w:rsidR="00AC351A" w:rsidRPr="004C27E3">
        <w:rPr>
          <w:rFonts w:ascii="Arial" w:hAnsi="Arial" w:cs="Arial"/>
          <w:sz w:val="20"/>
          <w:szCs w:val="20"/>
        </w:rPr>
        <w:t>umweltgefährdende</w:t>
      </w:r>
      <w:r w:rsidR="00AC351A">
        <w:rPr>
          <w:rFonts w:ascii="Arial" w:hAnsi="Arial" w:cs="Arial"/>
          <w:sz w:val="20"/>
          <w:szCs w:val="20"/>
        </w:rPr>
        <w:t>n</w:t>
      </w:r>
      <w:r w:rsidR="00AC351A" w:rsidRPr="004C27E3">
        <w:rPr>
          <w:rFonts w:ascii="Arial" w:hAnsi="Arial" w:cs="Arial"/>
          <w:sz w:val="20"/>
          <w:szCs w:val="20"/>
        </w:rPr>
        <w:t xml:space="preserve"> Materialien</w:t>
      </w:r>
      <w:r w:rsidR="00AC351A">
        <w:rPr>
          <w:rFonts w:ascii="Arial" w:hAnsi="Arial" w:cs="Arial"/>
          <w:sz w:val="20"/>
          <w:szCs w:val="20"/>
        </w:rPr>
        <w:t xml:space="preserve"> zum Einsatz kommen</w:t>
      </w:r>
      <w:r w:rsidR="00AC351A" w:rsidRPr="004C27E3">
        <w:rPr>
          <w:rFonts w:ascii="Arial" w:hAnsi="Arial" w:cs="Arial"/>
          <w:sz w:val="20"/>
          <w:szCs w:val="20"/>
        </w:rPr>
        <w:t xml:space="preserve"> </w:t>
      </w:r>
      <w:r w:rsidR="00AC351A">
        <w:rPr>
          <w:rFonts w:ascii="Arial" w:hAnsi="Arial" w:cs="Arial"/>
          <w:sz w:val="20"/>
          <w:szCs w:val="20"/>
        </w:rPr>
        <w:t>(z.B.</w:t>
      </w:r>
      <w:r w:rsidR="00AC351A" w:rsidRPr="004C27E3">
        <w:rPr>
          <w:rFonts w:ascii="Arial" w:hAnsi="Arial" w:cs="Arial"/>
          <w:sz w:val="20"/>
          <w:szCs w:val="20"/>
        </w:rPr>
        <w:t xml:space="preserve"> asbesthaltige Faserz</w:t>
      </w:r>
      <w:r w:rsidR="00AC351A" w:rsidRPr="004C27E3">
        <w:rPr>
          <w:rFonts w:ascii="Arial" w:hAnsi="Arial" w:cs="Arial"/>
          <w:sz w:val="20"/>
          <w:szCs w:val="20"/>
        </w:rPr>
        <w:t>e</w:t>
      </w:r>
      <w:r w:rsidR="00AC351A" w:rsidRPr="004C27E3">
        <w:rPr>
          <w:rFonts w:ascii="Arial" w:hAnsi="Arial" w:cs="Arial"/>
          <w:sz w:val="20"/>
          <w:szCs w:val="20"/>
        </w:rPr>
        <w:t xml:space="preserve">mentprodukte wie etwa Fassaden- oder Eternitplatten, Baumaterialien mit teerhaltigen Belägen oder </w:t>
      </w:r>
      <w:r w:rsidR="00AC351A">
        <w:rPr>
          <w:rFonts w:ascii="Arial" w:hAnsi="Arial" w:cs="Arial"/>
          <w:sz w:val="20"/>
          <w:szCs w:val="20"/>
        </w:rPr>
        <w:t>Außena</w:t>
      </w:r>
      <w:r w:rsidR="00AC351A" w:rsidRPr="004C27E3">
        <w:rPr>
          <w:rFonts w:ascii="Arial" w:hAnsi="Arial" w:cs="Arial"/>
          <w:sz w:val="20"/>
          <w:szCs w:val="20"/>
        </w:rPr>
        <w:t>nstrichen, Baumaterialien mit PCB-haltigen Anstrichen, PCB- bzw. PCP-haltige Vergu</w:t>
      </w:r>
      <w:r w:rsidR="00166D49">
        <w:rPr>
          <w:rFonts w:ascii="Arial" w:hAnsi="Arial" w:cs="Arial"/>
          <w:sz w:val="20"/>
          <w:szCs w:val="20"/>
        </w:rPr>
        <w:t>ss</w:t>
      </w:r>
      <w:r w:rsidR="00AC351A" w:rsidRPr="004C27E3">
        <w:rPr>
          <w:rFonts w:ascii="Arial" w:hAnsi="Arial" w:cs="Arial"/>
          <w:sz w:val="20"/>
          <w:szCs w:val="20"/>
        </w:rPr>
        <w:t>- und Spachtelmasse, Teile von Kaminen, Rauch</w:t>
      </w:r>
      <w:r w:rsidR="00AC351A">
        <w:rPr>
          <w:rFonts w:ascii="Arial" w:hAnsi="Arial" w:cs="Arial"/>
          <w:sz w:val="20"/>
          <w:szCs w:val="20"/>
        </w:rPr>
        <w:t>ab</w:t>
      </w:r>
      <w:r w:rsidR="00AC351A" w:rsidRPr="004C27E3">
        <w:rPr>
          <w:rFonts w:ascii="Arial" w:hAnsi="Arial" w:cs="Arial"/>
          <w:sz w:val="20"/>
          <w:szCs w:val="20"/>
        </w:rPr>
        <w:t>züge und Feuerungsstätten oder Brandschutt</w:t>
      </w:r>
      <w:r w:rsidR="00AC351A">
        <w:rPr>
          <w:rFonts w:ascii="Arial" w:hAnsi="Arial" w:cs="Arial"/>
          <w:sz w:val="20"/>
          <w:szCs w:val="20"/>
        </w:rPr>
        <w:t>, Unte</w:t>
      </w:r>
      <w:r w:rsidR="00AC351A">
        <w:rPr>
          <w:rFonts w:ascii="Arial" w:hAnsi="Arial" w:cs="Arial"/>
          <w:sz w:val="20"/>
          <w:szCs w:val="20"/>
        </w:rPr>
        <w:t>r</w:t>
      </w:r>
      <w:r w:rsidR="00AC351A">
        <w:rPr>
          <w:rFonts w:ascii="Arial" w:hAnsi="Arial" w:cs="Arial"/>
          <w:sz w:val="20"/>
          <w:szCs w:val="20"/>
        </w:rPr>
        <w:t xml:space="preserve">grund von Öltanks). </w:t>
      </w:r>
    </w:p>
    <w:p w:rsidR="00692926" w:rsidRPr="002727FF" w:rsidRDefault="00692926" w:rsidP="00692926">
      <w:pPr>
        <w:rPr>
          <w:rFonts w:ascii="Arial" w:hAnsi="Arial" w:cs="Arial"/>
          <w:i/>
          <w:sz w:val="20"/>
          <w:szCs w:val="20"/>
        </w:rPr>
      </w:pPr>
      <w:r w:rsidRPr="002727FF">
        <w:rPr>
          <w:rFonts w:ascii="Arial" w:hAnsi="Arial" w:cs="Arial"/>
          <w:i/>
          <w:sz w:val="20"/>
          <w:szCs w:val="20"/>
          <w:u w:val="single"/>
        </w:rPr>
        <w:t>Hinweis:</w:t>
      </w:r>
      <w:r w:rsidRPr="002727FF">
        <w:rPr>
          <w:rFonts w:ascii="Arial" w:hAnsi="Arial" w:cs="Arial"/>
          <w:i/>
          <w:sz w:val="20"/>
          <w:szCs w:val="20"/>
        </w:rPr>
        <w:t xml:space="preserve"> Die Verwertung anderer mineralischer Abfälle u</w:t>
      </w:r>
      <w:r w:rsidR="002727FF">
        <w:rPr>
          <w:rFonts w:ascii="Arial" w:hAnsi="Arial" w:cs="Arial"/>
          <w:i/>
          <w:sz w:val="20"/>
          <w:szCs w:val="20"/>
        </w:rPr>
        <w:t>nterliegt speziellen Regelungen. I</w:t>
      </w:r>
      <w:r w:rsidRPr="002727FF">
        <w:rPr>
          <w:rFonts w:ascii="Arial" w:hAnsi="Arial" w:cs="Arial"/>
          <w:i/>
          <w:sz w:val="20"/>
          <w:szCs w:val="20"/>
        </w:rPr>
        <w:t>nsbesond</w:t>
      </w:r>
      <w:r w:rsidRPr="002727FF">
        <w:rPr>
          <w:rFonts w:ascii="Arial" w:hAnsi="Arial" w:cs="Arial"/>
          <w:i/>
          <w:sz w:val="20"/>
          <w:szCs w:val="20"/>
        </w:rPr>
        <w:t>e</w:t>
      </w:r>
      <w:r w:rsidRPr="002727FF">
        <w:rPr>
          <w:rFonts w:ascii="Arial" w:hAnsi="Arial" w:cs="Arial"/>
          <w:i/>
          <w:sz w:val="20"/>
          <w:szCs w:val="20"/>
        </w:rPr>
        <w:t>re ist zu beachten, dass die Verwertung von Elektroofenschlacken</w:t>
      </w:r>
      <w:r w:rsidR="00F61298">
        <w:rPr>
          <w:rFonts w:ascii="Arial" w:hAnsi="Arial" w:cs="Arial"/>
          <w:i/>
          <w:sz w:val="20"/>
          <w:szCs w:val="20"/>
        </w:rPr>
        <w:t xml:space="preserve"> </w:t>
      </w:r>
      <w:r w:rsidRPr="002727FF">
        <w:rPr>
          <w:rFonts w:ascii="Arial" w:hAnsi="Arial" w:cs="Arial"/>
          <w:i/>
          <w:sz w:val="20"/>
          <w:szCs w:val="20"/>
        </w:rPr>
        <w:t>und weiterer Stahlwerksschlacken im offenen Wegebau in Bayern nicht zulässig ist.</w:t>
      </w:r>
    </w:p>
    <w:p w:rsidR="00F5163A" w:rsidRDefault="006C6F7F" w:rsidP="009368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Soll nicht gemäß RC-Leitfaden aufbereiteter Bauschutt eingesetzt werden,</w:t>
      </w:r>
      <w:r w:rsidR="005B7EE7" w:rsidRPr="004C27E3">
        <w:rPr>
          <w:rFonts w:ascii="Arial" w:hAnsi="Arial" w:cs="Arial"/>
          <w:sz w:val="20"/>
          <w:szCs w:val="20"/>
        </w:rPr>
        <w:t xml:space="preserve"> </w:t>
      </w:r>
      <w:r w:rsidR="009368EE" w:rsidRPr="004C27E3">
        <w:rPr>
          <w:rFonts w:ascii="Arial" w:hAnsi="Arial" w:cs="Arial"/>
          <w:sz w:val="20"/>
          <w:szCs w:val="20"/>
        </w:rPr>
        <w:t xml:space="preserve">ist </w:t>
      </w:r>
      <w:r w:rsidR="007469F2" w:rsidRPr="008C7320">
        <w:rPr>
          <w:rFonts w:ascii="Arial" w:hAnsi="Arial" w:cs="Arial"/>
          <w:sz w:val="20"/>
          <w:szCs w:val="20"/>
        </w:rPr>
        <w:t>von der Kreisverwa</w:t>
      </w:r>
      <w:r w:rsidR="007469F2" w:rsidRPr="008C7320">
        <w:rPr>
          <w:rFonts w:ascii="Arial" w:hAnsi="Arial" w:cs="Arial"/>
          <w:sz w:val="20"/>
          <w:szCs w:val="20"/>
        </w:rPr>
        <w:t>l</w:t>
      </w:r>
      <w:r w:rsidR="007469F2" w:rsidRPr="008C7320">
        <w:rPr>
          <w:rFonts w:ascii="Arial" w:hAnsi="Arial" w:cs="Arial"/>
          <w:sz w:val="20"/>
          <w:szCs w:val="20"/>
        </w:rPr>
        <w:t>tungsbehörde unter Beteiligung der wasserwirtschaftlichen Fachbehörde anhand der jeweiligen örtl</w:t>
      </w:r>
      <w:r w:rsidR="007469F2" w:rsidRPr="008C7320">
        <w:rPr>
          <w:rFonts w:ascii="Arial" w:hAnsi="Arial" w:cs="Arial"/>
          <w:sz w:val="20"/>
          <w:szCs w:val="20"/>
        </w:rPr>
        <w:t>i</w:t>
      </w:r>
      <w:r w:rsidR="007469F2" w:rsidRPr="008C7320">
        <w:rPr>
          <w:rFonts w:ascii="Arial" w:hAnsi="Arial" w:cs="Arial"/>
          <w:sz w:val="20"/>
          <w:szCs w:val="20"/>
        </w:rPr>
        <w:t xml:space="preserve">chen Verhältnisse im Einzelfall </w:t>
      </w:r>
      <w:r w:rsidR="007D7CD6">
        <w:rPr>
          <w:rFonts w:ascii="Arial" w:hAnsi="Arial" w:cs="Arial"/>
          <w:sz w:val="20"/>
          <w:szCs w:val="20"/>
        </w:rPr>
        <w:t xml:space="preserve">zu </w:t>
      </w:r>
      <w:r w:rsidR="007469F2" w:rsidRPr="008C7320">
        <w:rPr>
          <w:rFonts w:ascii="Arial" w:hAnsi="Arial" w:cs="Arial"/>
          <w:sz w:val="20"/>
          <w:szCs w:val="20"/>
        </w:rPr>
        <w:t xml:space="preserve">prüfen, ob ein wasserrechtlicher Benutzungstatbestand vorliegt (s. o.). </w:t>
      </w:r>
      <w:r w:rsidR="00F951A8">
        <w:rPr>
          <w:rFonts w:ascii="Arial" w:hAnsi="Arial" w:cs="Arial"/>
          <w:sz w:val="20"/>
          <w:szCs w:val="20"/>
        </w:rPr>
        <w:t>M</w:t>
      </w:r>
      <w:r w:rsidR="007469F2" w:rsidRPr="008C7320">
        <w:rPr>
          <w:rFonts w:ascii="Arial" w:hAnsi="Arial" w:cs="Arial"/>
          <w:sz w:val="20"/>
          <w:szCs w:val="20"/>
        </w:rPr>
        <w:t xml:space="preserve">it der zuständigen Kreisverwaltungsbehörde </w:t>
      </w:r>
      <w:r w:rsidR="00F951A8">
        <w:rPr>
          <w:rFonts w:ascii="Arial" w:hAnsi="Arial" w:cs="Arial"/>
          <w:sz w:val="20"/>
          <w:szCs w:val="20"/>
        </w:rPr>
        <w:t>ist</w:t>
      </w:r>
      <w:r w:rsidR="007469F2" w:rsidRPr="008C7320">
        <w:rPr>
          <w:rFonts w:ascii="Arial" w:hAnsi="Arial" w:cs="Arial"/>
          <w:sz w:val="20"/>
          <w:szCs w:val="20"/>
        </w:rPr>
        <w:t xml:space="preserve"> dann zu klären, welche </w:t>
      </w:r>
      <w:r w:rsidR="00F5163A" w:rsidRPr="008C7320">
        <w:rPr>
          <w:rFonts w:ascii="Arial" w:hAnsi="Arial" w:cs="Arial"/>
          <w:sz w:val="20"/>
          <w:szCs w:val="20"/>
        </w:rPr>
        <w:t xml:space="preserve">Angaben und Unterlagen </w:t>
      </w:r>
      <w:r w:rsidR="007469F2" w:rsidRPr="008C7320">
        <w:rPr>
          <w:rFonts w:ascii="Arial" w:hAnsi="Arial" w:cs="Arial"/>
          <w:sz w:val="20"/>
          <w:szCs w:val="20"/>
        </w:rPr>
        <w:t>ggf.</w:t>
      </w:r>
      <w:r w:rsidR="009454BC">
        <w:rPr>
          <w:rFonts w:ascii="Arial" w:hAnsi="Arial" w:cs="Arial"/>
          <w:sz w:val="20"/>
          <w:szCs w:val="20"/>
        </w:rPr>
        <w:t xml:space="preserve"> </w:t>
      </w:r>
      <w:r w:rsidR="00F5163A" w:rsidRPr="008C7320">
        <w:rPr>
          <w:rFonts w:ascii="Arial" w:hAnsi="Arial" w:cs="Arial"/>
          <w:sz w:val="20"/>
          <w:szCs w:val="20"/>
        </w:rPr>
        <w:t>vorzulegen sind.</w:t>
      </w:r>
    </w:p>
    <w:p w:rsidR="006606AF" w:rsidRPr="004C27E3" w:rsidRDefault="006606AF" w:rsidP="009368EE">
      <w:pPr>
        <w:rPr>
          <w:rFonts w:ascii="Arial" w:hAnsi="Arial" w:cs="Arial"/>
          <w:sz w:val="20"/>
          <w:szCs w:val="20"/>
        </w:rPr>
      </w:pPr>
    </w:p>
    <w:p w:rsidR="00D51F79" w:rsidRPr="004C27E3" w:rsidRDefault="00D51F79" w:rsidP="008D3112">
      <w:pPr>
        <w:rPr>
          <w:rFonts w:ascii="Arial" w:hAnsi="Arial" w:cs="Arial"/>
          <w:b/>
          <w:szCs w:val="20"/>
        </w:rPr>
      </w:pPr>
      <w:r w:rsidRPr="004C27E3">
        <w:rPr>
          <w:rFonts w:ascii="Arial" w:hAnsi="Arial" w:cs="Arial"/>
          <w:b/>
          <w:szCs w:val="20"/>
        </w:rPr>
        <w:t>Generell einzuhaltende Vorgaben</w:t>
      </w:r>
    </w:p>
    <w:p w:rsidR="00B863E7" w:rsidRDefault="00F61298" w:rsidP="008D31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Unabhängig davon,</w:t>
      </w:r>
      <w:r w:rsidRPr="004C27E3">
        <w:rPr>
          <w:rFonts w:ascii="Arial" w:hAnsi="Arial" w:cs="Arial"/>
          <w:sz w:val="20"/>
          <w:szCs w:val="20"/>
        </w:rPr>
        <w:t xml:space="preserve"> </w:t>
      </w:r>
      <w:r w:rsidR="00D51F79" w:rsidRPr="004C27E3">
        <w:rPr>
          <w:rFonts w:ascii="Arial" w:hAnsi="Arial" w:cs="Arial"/>
          <w:sz w:val="20"/>
          <w:szCs w:val="20"/>
        </w:rPr>
        <w:t>ob gemäß RC-Leitfaden hergestellte Recyclingbaustoffe</w:t>
      </w:r>
      <w:r w:rsidR="00B863E7" w:rsidRPr="004C27E3">
        <w:rPr>
          <w:rFonts w:ascii="Arial" w:hAnsi="Arial" w:cs="Arial"/>
          <w:sz w:val="20"/>
          <w:szCs w:val="20"/>
        </w:rPr>
        <w:t xml:space="preserve"> oder sonstiger Ba</w:t>
      </w:r>
      <w:r w:rsidR="00B863E7" w:rsidRPr="004C27E3">
        <w:rPr>
          <w:rFonts w:ascii="Arial" w:hAnsi="Arial" w:cs="Arial"/>
          <w:sz w:val="20"/>
          <w:szCs w:val="20"/>
        </w:rPr>
        <w:t>u</w:t>
      </w:r>
      <w:r w:rsidR="00B863E7" w:rsidRPr="004C27E3">
        <w:rPr>
          <w:rFonts w:ascii="Arial" w:hAnsi="Arial" w:cs="Arial"/>
          <w:sz w:val="20"/>
          <w:szCs w:val="20"/>
        </w:rPr>
        <w:t xml:space="preserve">schutt/Straßenaufbruch bei der Wegebaumaßnahme zum Einsatz kommen sollen, sind jedenfalls folgende </w:t>
      </w:r>
      <w:r w:rsidR="00CA34F5">
        <w:rPr>
          <w:rFonts w:ascii="Arial" w:hAnsi="Arial" w:cs="Arial"/>
          <w:sz w:val="20"/>
          <w:szCs w:val="20"/>
        </w:rPr>
        <w:t>Anforderungen</w:t>
      </w:r>
      <w:r w:rsidR="00CA34F5" w:rsidRPr="004C27E3">
        <w:rPr>
          <w:rFonts w:ascii="Arial" w:hAnsi="Arial" w:cs="Arial"/>
          <w:sz w:val="20"/>
          <w:szCs w:val="20"/>
        </w:rPr>
        <w:t xml:space="preserve"> </w:t>
      </w:r>
      <w:r w:rsidR="00B863E7" w:rsidRPr="004C27E3">
        <w:rPr>
          <w:rFonts w:ascii="Arial" w:hAnsi="Arial" w:cs="Arial"/>
          <w:sz w:val="20"/>
          <w:szCs w:val="20"/>
        </w:rPr>
        <w:t>zu beachten:</w:t>
      </w:r>
    </w:p>
    <w:p w:rsidR="00D51040" w:rsidRDefault="0013369C" w:rsidP="003D0438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3D0438">
        <w:rPr>
          <w:rFonts w:ascii="Arial" w:hAnsi="Arial" w:cs="Arial"/>
          <w:sz w:val="20"/>
          <w:szCs w:val="20"/>
        </w:rPr>
        <w:t xml:space="preserve">Grundsätzliche Anforderungen zu </w:t>
      </w:r>
      <w:r w:rsidR="00300F89" w:rsidRPr="003D0438">
        <w:rPr>
          <w:rFonts w:ascii="Arial" w:hAnsi="Arial" w:cs="Arial"/>
          <w:sz w:val="20"/>
          <w:szCs w:val="20"/>
        </w:rPr>
        <w:t>Zweck</w:t>
      </w:r>
      <w:r w:rsidRPr="003D0438">
        <w:rPr>
          <w:rFonts w:ascii="Arial" w:hAnsi="Arial" w:cs="Arial"/>
          <w:sz w:val="20"/>
          <w:szCs w:val="20"/>
        </w:rPr>
        <w:t xml:space="preserve"> und Art</w:t>
      </w:r>
      <w:r w:rsidR="00300F89" w:rsidRPr="003D0438">
        <w:rPr>
          <w:rFonts w:ascii="Arial" w:hAnsi="Arial" w:cs="Arial"/>
          <w:sz w:val="20"/>
          <w:szCs w:val="20"/>
        </w:rPr>
        <w:t xml:space="preserve"> der Maßnahme</w:t>
      </w:r>
    </w:p>
    <w:p w:rsidR="00300F89" w:rsidRPr="003D0438" w:rsidRDefault="00300F89" w:rsidP="00D66897">
      <w:pPr>
        <w:pStyle w:val="Listenabsatz"/>
        <w:ind w:left="426"/>
        <w:rPr>
          <w:rFonts w:ascii="Arial" w:hAnsi="Arial" w:cs="Arial"/>
          <w:sz w:val="20"/>
          <w:szCs w:val="20"/>
        </w:rPr>
      </w:pPr>
    </w:p>
    <w:p w:rsidR="009368EE" w:rsidRDefault="006B7876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r w:rsidR="001E7070">
        <w:rPr>
          <w:rFonts w:ascii="Arial" w:hAnsi="Arial" w:cs="Arial"/>
          <w:sz w:val="20"/>
          <w:szCs w:val="20"/>
        </w:rPr>
        <w:t>Materialeinbau</w:t>
      </w:r>
      <w:r w:rsidR="001E7070" w:rsidRPr="004C27E3">
        <w:rPr>
          <w:rFonts w:ascii="Arial" w:hAnsi="Arial" w:cs="Arial"/>
          <w:sz w:val="20"/>
          <w:szCs w:val="20"/>
        </w:rPr>
        <w:t xml:space="preserve"> </w:t>
      </w:r>
      <w:r w:rsidR="00626ADF" w:rsidRPr="004C27E3">
        <w:rPr>
          <w:rFonts w:ascii="Arial" w:hAnsi="Arial" w:cs="Arial"/>
          <w:sz w:val="20"/>
          <w:szCs w:val="20"/>
        </w:rPr>
        <w:t xml:space="preserve">muss </w:t>
      </w:r>
      <w:r w:rsidR="009F614C">
        <w:rPr>
          <w:rFonts w:ascii="Arial" w:hAnsi="Arial" w:cs="Arial"/>
          <w:sz w:val="20"/>
          <w:szCs w:val="20"/>
        </w:rPr>
        <w:t>für die Tragfähigkeit der Wege</w:t>
      </w:r>
      <w:r w:rsidR="005767F6">
        <w:rPr>
          <w:rFonts w:ascii="Arial" w:hAnsi="Arial" w:cs="Arial"/>
          <w:sz w:val="20"/>
          <w:szCs w:val="20"/>
        </w:rPr>
        <w:t>benutzung</w:t>
      </w:r>
      <w:r w:rsidR="001E7070">
        <w:rPr>
          <w:rFonts w:ascii="Arial" w:hAnsi="Arial" w:cs="Arial"/>
          <w:sz w:val="20"/>
          <w:szCs w:val="20"/>
        </w:rPr>
        <w:t xml:space="preserve"> für den</w:t>
      </w:r>
      <w:r w:rsidR="009F614C">
        <w:rPr>
          <w:rFonts w:ascii="Arial" w:hAnsi="Arial" w:cs="Arial"/>
          <w:sz w:val="20"/>
          <w:szCs w:val="20"/>
        </w:rPr>
        <w:t xml:space="preserve"> </w:t>
      </w:r>
      <w:r w:rsidR="001E7070" w:rsidRPr="004C27E3">
        <w:rPr>
          <w:rFonts w:ascii="Arial" w:hAnsi="Arial" w:cs="Arial"/>
          <w:sz w:val="20"/>
          <w:szCs w:val="20"/>
        </w:rPr>
        <w:t>land- bzw. fors</w:t>
      </w:r>
      <w:r w:rsidR="001E7070" w:rsidRPr="004C27E3">
        <w:rPr>
          <w:rFonts w:ascii="Arial" w:hAnsi="Arial" w:cs="Arial"/>
          <w:sz w:val="20"/>
          <w:szCs w:val="20"/>
        </w:rPr>
        <w:t>t</w:t>
      </w:r>
      <w:r w:rsidR="001E7070" w:rsidRPr="004C27E3">
        <w:rPr>
          <w:rFonts w:ascii="Arial" w:hAnsi="Arial" w:cs="Arial"/>
          <w:sz w:val="20"/>
          <w:szCs w:val="20"/>
        </w:rPr>
        <w:t>wirtschaftlich</w:t>
      </w:r>
      <w:r w:rsidR="001E7070">
        <w:rPr>
          <w:rFonts w:ascii="Arial" w:hAnsi="Arial" w:cs="Arial"/>
          <w:sz w:val="20"/>
          <w:szCs w:val="20"/>
        </w:rPr>
        <w:t>en Verkehr</w:t>
      </w:r>
      <w:r w:rsidR="001E7070" w:rsidRPr="004C27E3">
        <w:rPr>
          <w:rFonts w:ascii="Arial" w:hAnsi="Arial" w:cs="Arial"/>
          <w:sz w:val="20"/>
          <w:szCs w:val="20"/>
        </w:rPr>
        <w:t xml:space="preserve"> </w:t>
      </w:r>
      <w:r w:rsidR="00626ADF" w:rsidRPr="004C27E3">
        <w:rPr>
          <w:rFonts w:ascii="Arial" w:hAnsi="Arial" w:cs="Arial"/>
          <w:sz w:val="20"/>
          <w:szCs w:val="20"/>
        </w:rPr>
        <w:t xml:space="preserve">erforderlich sein; </w:t>
      </w:r>
      <w:r w:rsidR="006C6F7F">
        <w:rPr>
          <w:rFonts w:ascii="Arial" w:hAnsi="Arial" w:cs="Arial"/>
          <w:sz w:val="20"/>
          <w:szCs w:val="20"/>
        </w:rPr>
        <w:t xml:space="preserve">die </w:t>
      </w:r>
      <w:r w:rsidR="009368EE" w:rsidRPr="009A1499">
        <w:rPr>
          <w:rFonts w:ascii="Arial" w:hAnsi="Arial" w:cs="Arial"/>
          <w:sz w:val="20"/>
          <w:szCs w:val="20"/>
          <w:u w:val="single"/>
        </w:rPr>
        <w:t xml:space="preserve">Entsorgung </w:t>
      </w:r>
      <w:r w:rsidR="006C6F7F" w:rsidRPr="009A1499">
        <w:rPr>
          <w:rFonts w:ascii="Arial" w:hAnsi="Arial" w:cs="Arial"/>
          <w:sz w:val="20"/>
          <w:szCs w:val="20"/>
          <w:u w:val="single"/>
        </w:rPr>
        <w:t xml:space="preserve">von </w:t>
      </w:r>
      <w:r w:rsidR="009368EE" w:rsidRPr="009A1499">
        <w:rPr>
          <w:rFonts w:ascii="Arial" w:hAnsi="Arial" w:cs="Arial"/>
          <w:sz w:val="20"/>
          <w:szCs w:val="20"/>
          <w:u w:val="single"/>
        </w:rPr>
        <w:t>Bauschutt darf nicht im Vo</w:t>
      </w:r>
      <w:r w:rsidR="009368EE" w:rsidRPr="009A1499">
        <w:rPr>
          <w:rFonts w:ascii="Arial" w:hAnsi="Arial" w:cs="Arial"/>
          <w:sz w:val="20"/>
          <w:szCs w:val="20"/>
          <w:u w:val="single"/>
        </w:rPr>
        <w:t>r</w:t>
      </w:r>
      <w:r w:rsidR="009368EE" w:rsidRPr="009A1499">
        <w:rPr>
          <w:rFonts w:ascii="Arial" w:hAnsi="Arial" w:cs="Arial"/>
          <w:sz w:val="20"/>
          <w:szCs w:val="20"/>
          <w:u w:val="single"/>
        </w:rPr>
        <w:t>dergrund stehen</w:t>
      </w:r>
      <w:r w:rsidRPr="009A1499">
        <w:rPr>
          <w:rFonts w:ascii="Arial" w:hAnsi="Arial" w:cs="Arial"/>
          <w:sz w:val="20"/>
          <w:szCs w:val="20"/>
          <w:u w:val="single"/>
        </w:rPr>
        <w:t>.</w:t>
      </w:r>
    </w:p>
    <w:p w:rsidR="00335DF5" w:rsidRDefault="001215C9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9A1499">
        <w:rPr>
          <w:rFonts w:ascii="Arial" w:hAnsi="Arial" w:cs="Arial"/>
          <w:sz w:val="20"/>
          <w:szCs w:val="20"/>
          <w:u w:val="single"/>
        </w:rPr>
        <w:t>Trassenbreite</w:t>
      </w:r>
      <w:r>
        <w:rPr>
          <w:rFonts w:ascii="Arial" w:hAnsi="Arial" w:cs="Arial"/>
          <w:sz w:val="20"/>
          <w:szCs w:val="20"/>
        </w:rPr>
        <w:t xml:space="preserve"> ist</w:t>
      </w:r>
      <w:r w:rsidR="006E3182">
        <w:rPr>
          <w:rFonts w:ascii="Arial" w:hAnsi="Arial" w:cs="Arial"/>
          <w:sz w:val="20"/>
          <w:szCs w:val="20"/>
        </w:rPr>
        <w:t xml:space="preserve"> in Anlehnung an die „Richtlinien für den ländlichen Wegebau“ (Arbeit</w:t>
      </w:r>
      <w:r w:rsidR="006E3182">
        <w:rPr>
          <w:rFonts w:ascii="Arial" w:hAnsi="Arial" w:cs="Arial"/>
          <w:sz w:val="20"/>
          <w:szCs w:val="20"/>
        </w:rPr>
        <w:t>s</w:t>
      </w:r>
      <w:r w:rsidR="006E3182">
        <w:rPr>
          <w:rFonts w:ascii="Arial" w:hAnsi="Arial" w:cs="Arial"/>
          <w:sz w:val="20"/>
          <w:szCs w:val="20"/>
        </w:rPr>
        <w:t xml:space="preserve">blatt DWA-A 904) </w:t>
      </w:r>
      <w:r w:rsidRPr="009A1499">
        <w:rPr>
          <w:rFonts w:ascii="Arial" w:hAnsi="Arial" w:cs="Arial"/>
          <w:sz w:val="20"/>
          <w:szCs w:val="20"/>
          <w:u w:val="single"/>
        </w:rPr>
        <w:t>auf das unbedingt erforderliche Maß zu beschränken</w:t>
      </w:r>
      <w:r>
        <w:rPr>
          <w:rFonts w:ascii="Arial" w:hAnsi="Arial" w:cs="Arial"/>
          <w:sz w:val="20"/>
          <w:szCs w:val="20"/>
        </w:rPr>
        <w:t xml:space="preserve">. </w:t>
      </w:r>
      <w:r w:rsidR="00335DF5">
        <w:rPr>
          <w:rFonts w:ascii="Arial" w:hAnsi="Arial" w:cs="Arial"/>
          <w:sz w:val="20"/>
          <w:szCs w:val="20"/>
        </w:rPr>
        <w:t xml:space="preserve">LKW-befahrbare </w:t>
      </w:r>
      <w:r>
        <w:rPr>
          <w:rFonts w:ascii="Arial" w:hAnsi="Arial" w:cs="Arial"/>
          <w:sz w:val="20"/>
          <w:szCs w:val="20"/>
        </w:rPr>
        <w:t>Waldwege (</w:t>
      </w:r>
      <w:r w:rsidR="00335DF5">
        <w:rPr>
          <w:rFonts w:ascii="Arial" w:hAnsi="Arial" w:cs="Arial"/>
          <w:sz w:val="20"/>
          <w:szCs w:val="20"/>
        </w:rPr>
        <w:t>Regelfahrbahnbreite 3,</w:t>
      </w:r>
      <w:r w:rsidR="00037D35">
        <w:rPr>
          <w:rFonts w:ascii="Arial" w:hAnsi="Arial" w:cs="Arial"/>
          <w:sz w:val="20"/>
          <w:szCs w:val="20"/>
        </w:rPr>
        <w:t>0</w:t>
      </w:r>
      <w:r w:rsidR="00335D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 xml:space="preserve">, </w:t>
      </w:r>
      <w:r w:rsidR="00110BFC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egelkronenbreite </w:t>
      </w:r>
      <w:r w:rsidR="00037D35">
        <w:rPr>
          <w:rFonts w:ascii="Arial" w:hAnsi="Arial" w:cs="Arial"/>
          <w:sz w:val="20"/>
          <w:szCs w:val="20"/>
        </w:rPr>
        <w:t xml:space="preserve">höchstens </w:t>
      </w:r>
      <w:r>
        <w:rPr>
          <w:rFonts w:ascii="Arial" w:hAnsi="Arial" w:cs="Arial"/>
          <w:sz w:val="20"/>
          <w:szCs w:val="20"/>
        </w:rPr>
        <w:t>4,5 m) sind grundsät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lich einspurig mit Ausweichen für den Gegenverkehr anzulegen</w:t>
      </w:r>
      <w:r w:rsidR="006B7876">
        <w:rPr>
          <w:rFonts w:ascii="Arial" w:hAnsi="Arial" w:cs="Arial"/>
          <w:sz w:val="20"/>
          <w:szCs w:val="20"/>
        </w:rPr>
        <w:t>.</w:t>
      </w:r>
      <w:r w:rsidR="007E2818">
        <w:rPr>
          <w:rFonts w:ascii="Arial" w:hAnsi="Arial" w:cs="Arial"/>
          <w:sz w:val="20"/>
          <w:szCs w:val="20"/>
        </w:rPr>
        <w:t xml:space="preserve"> Bei Waldwegen sind aus naturschutzfachlichen Gründen die </w:t>
      </w:r>
      <w:proofErr w:type="spellStart"/>
      <w:r w:rsidR="007E2818">
        <w:rPr>
          <w:rFonts w:ascii="Arial" w:hAnsi="Arial" w:cs="Arial"/>
          <w:sz w:val="20"/>
          <w:szCs w:val="20"/>
        </w:rPr>
        <w:t>Aufhiebsbreiten</w:t>
      </w:r>
      <w:proofErr w:type="spellEnd"/>
      <w:r w:rsidR="007E2818">
        <w:rPr>
          <w:rFonts w:ascii="Arial" w:hAnsi="Arial" w:cs="Arial"/>
          <w:sz w:val="20"/>
          <w:szCs w:val="20"/>
        </w:rPr>
        <w:t xml:space="preserve"> so gering wie möglich zu halten.</w:t>
      </w:r>
    </w:p>
    <w:p w:rsidR="00604C9E" w:rsidRDefault="006B7876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</w:t>
      </w:r>
      <w:r w:rsidR="00604C9E" w:rsidRPr="00604C9E">
        <w:rPr>
          <w:rFonts w:ascii="Arial" w:hAnsi="Arial" w:cs="Arial"/>
          <w:sz w:val="20"/>
          <w:szCs w:val="20"/>
        </w:rPr>
        <w:t>Weg muss durch einfaches Verdichten wieder befahrbar gemacht werden können, G</w:t>
      </w:r>
      <w:r w:rsidR="00604C9E" w:rsidRPr="00604C9E">
        <w:rPr>
          <w:rFonts w:ascii="Arial" w:hAnsi="Arial" w:cs="Arial"/>
          <w:sz w:val="20"/>
          <w:szCs w:val="20"/>
        </w:rPr>
        <w:t>e</w:t>
      </w:r>
      <w:r w:rsidR="00604C9E" w:rsidRPr="00604C9E">
        <w:rPr>
          <w:rFonts w:ascii="Arial" w:hAnsi="Arial" w:cs="Arial"/>
          <w:sz w:val="20"/>
          <w:szCs w:val="20"/>
        </w:rPr>
        <w:t>fahren durch Absackungen müssen möglichst vermieden werden.</w:t>
      </w:r>
    </w:p>
    <w:p w:rsidR="002B263F" w:rsidRDefault="00D27CED" w:rsidP="002B263F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 w:rsidRPr="002B263F">
        <w:rPr>
          <w:rFonts w:ascii="Arial" w:hAnsi="Arial" w:cs="Arial"/>
          <w:sz w:val="20"/>
          <w:szCs w:val="20"/>
        </w:rPr>
        <w:lastRenderedPageBreak/>
        <w:t xml:space="preserve">In der Regel </w:t>
      </w:r>
      <w:r w:rsidR="00F61298">
        <w:rPr>
          <w:rFonts w:ascii="Arial" w:hAnsi="Arial" w:cs="Arial"/>
          <w:sz w:val="20"/>
          <w:szCs w:val="20"/>
        </w:rPr>
        <w:t xml:space="preserve">soll </w:t>
      </w:r>
      <w:r w:rsidRPr="002B263F">
        <w:rPr>
          <w:rFonts w:ascii="Arial" w:hAnsi="Arial" w:cs="Arial"/>
          <w:sz w:val="20"/>
          <w:szCs w:val="20"/>
        </w:rPr>
        <w:t xml:space="preserve">keine Befestigung von </w:t>
      </w:r>
      <w:proofErr w:type="spellStart"/>
      <w:r w:rsidRPr="002B263F">
        <w:rPr>
          <w:rFonts w:ascii="Arial" w:hAnsi="Arial" w:cs="Arial"/>
          <w:sz w:val="20"/>
          <w:szCs w:val="20"/>
        </w:rPr>
        <w:t>Rückegassen</w:t>
      </w:r>
      <w:proofErr w:type="spellEnd"/>
      <w:r w:rsidR="00F61298">
        <w:rPr>
          <w:rFonts w:ascii="Arial" w:hAnsi="Arial" w:cs="Arial"/>
          <w:sz w:val="20"/>
          <w:szCs w:val="20"/>
        </w:rPr>
        <w:t xml:space="preserve"> erfolgen</w:t>
      </w:r>
      <w:r w:rsidRPr="002B263F">
        <w:rPr>
          <w:rFonts w:ascii="Arial" w:hAnsi="Arial" w:cs="Arial"/>
          <w:sz w:val="20"/>
          <w:szCs w:val="20"/>
        </w:rPr>
        <w:t>.</w:t>
      </w:r>
      <w:r w:rsidR="0058197E">
        <w:rPr>
          <w:rFonts w:ascii="Arial" w:hAnsi="Arial" w:cs="Arial"/>
          <w:sz w:val="20"/>
          <w:szCs w:val="20"/>
        </w:rPr>
        <w:t xml:space="preserve"> </w:t>
      </w:r>
      <w:r w:rsidR="00693D4A">
        <w:rPr>
          <w:rFonts w:ascii="Arial" w:hAnsi="Arial" w:cs="Arial"/>
          <w:sz w:val="20"/>
          <w:szCs w:val="20"/>
        </w:rPr>
        <w:t xml:space="preserve">Rückewege können, sofern der Untergrund nicht ausreichend tragfähig ist, im erforderlichen Umfang befestigt werden. </w:t>
      </w:r>
    </w:p>
    <w:p w:rsidR="00300F89" w:rsidRPr="002B263F" w:rsidRDefault="00300F89" w:rsidP="002B263F">
      <w:pPr>
        <w:pStyle w:val="Listenabsatz"/>
        <w:ind w:left="-426"/>
        <w:rPr>
          <w:rFonts w:ascii="Arial" w:hAnsi="Arial" w:cs="Arial"/>
          <w:sz w:val="20"/>
          <w:szCs w:val="20"/>
        </w:rPr>
      </w:pPr>
    </w:p>
    <w:p w:rsidR="00300F89" w:rsidRDefault="0013369C" w:rsidP="00D51040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Anforderungen hinsichtlich </w:t>
      </w:r>
      <w:r w:rsidR="00D51040">
        <w:rPr>
          <w:rFonts w:ascii="Arial" w:hAnsi="Arial" w:cs="Arial"/>
          <w:sz w:val="20"/>
          <w:szCs w:val="20"/>
        </w:rPr>
        <w:t xml:space="preserve">des </w:t>
      </w:r>
      <w:r w:rsidR="006B7876">
        <w:rPr>
          <w:rFonts w:ascii="Arial" w:hAnsi="Arial" w:cs="Arial"/>
          <w:sz w:val="20"/>
          <w:szCs w:val="20"/>
        </w:rPr>
        <w:t>Gewässer</w:t>
      </w:r>
      <w:r w:rsidR="00300F89">
        <w:rPr>
          <w:rFonts w:ascii="Arial" w:hAnsi="Arial" w:cs="Arial"/>
          <w:sz w:val="20"/>
          <w:szCs w:val="20"/>
        </w:rPr>
        <w:t>schutz</w:t>
      </w:r>
      <w:r w:rsidR="00D51040">
        <w:rPr>
          <w:rFonts w:ascii="Arial" w:hAnsi="Arial" w:cs="Arial"/>
          <w:sz w:val="20"/>
          <w:szCs w:val="20"/>
        </w:rPr>
        <w:t>es</w:t>
      </w:r>
    </w:p>
    <w:p w:rsidR="00300F89" w:rsidRPr="004C27E3" w:rsidRDefault="00300F89" w:rsidP="00D51040">
      <w:pPr>
        <w:pStyle w:val="Listenabsatz"/>
        <w:ind w:left="-426"/>
        <w:rPr>
          <w:rFonts w:ascii="Arial" w:hAnsi="Arial" w:cs="Arial"/>
          <w:sz w:val="20"/>
          <w:szCs w:val="20"/>
        </w:rPr>
      </w:pPr>
    </w:p>
    <w:p w:rsidR="006B7876" w:rsidRPr="004C27E3" w:rsidRDefault="006B7876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Material muss bei offenem Einbau (d.h. ohne zusätzliche technische Sicherungsma</w:t>
      </w:r>
      <w:r>
        <w:rPr>
          <w:rFonts w:ascii="Arial" w:hAnsi="Arial" w:cs="Arial"/>
          <w:sz w:val="20"/>
          <w:szCs w:val="20"/>
        </w:rPr>
        <w:t>ß</w:t>
      </w:r>
      <w:r>
        <w:rPr>
          <w:rFonts w:ascii="Arial" w:hAnsi="Arial" w:cs="Arial"/>
          <w:sz w:val="20"/>
          <w:szCs w:val="20"/>
        </w:rPr>
        <w:t>nahmen) die Zuordnungswerte RW 1 nach dem RC-Leitfaden einhalten.</w:t>
      </w:r>
    </w:p>
    <w:p w:rsidR="003A17B0" w:rsidRDefault="00F61298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Material darf nicht</w:t>
      </w:r>
      <w:r w:rsidR="00C814D2" w:rsidRPr="004C27E3">
        <w:rPr>
          <w:rFonts w:ascii="Arial" w:hAnsi="Arial" w:cs="Arial"/>
          <w:sz w:val="20"/>
          <w:szCs w:val="20"/>
        </w:rPr>
        <w:t xml:space="preserve"> in </w:t>
      </w:r>
      <w:r w:rsidR="00DB6928" w:rsidRPr="004C27E3">
        <w:rPr>
          <w:rFonts w:ascii="Arial" w:hAnsi="Arial" w:cs="Arial"/>
          <w:sz w:val="20"/>
          <w:szCs w:val="20"/>
        </w:rPr>
        <w:t>festgesetzten oder geplanten Trinkwasserschutzgebieten und Heilquellenschutzgebieten</w:t>
      </w:r>
      <w:r>
        <w:rPr>
          <w:rFonts w:ascii="Arial" w:hAnsi="Arial" w:cs="Arial"/>
          <w:sz w:val="20"/>
          <w:szCs w:val="20"/>
        </w:rPr>
        <w:t xml:space="preserve"> eingesetzt werden</w:t>
      </w:r>
      <w:r w:rsidR="00DB6928" w:rsidRPr="004C27E3">
        <w:rPr>
          <w:rFonts w:ascii="Arial" w:hAnsi="Arial" w:cs="Arial"/>
          <w:sz w:val="20"/>
          <w:szCs w:val="20"/>
        </w:rPr>
        <w:t xml:space="preserve">, </w:t>
      </w:r>
      <w:r w:rsidR="00DB6928" w:rsidRPr="00D51040">
        <w:rPr>
          <w:rFonts w:ascii="Arial" w:hAnsi="Arial" w:cs="Arial"/>
          <w:sz w:val="20"/>
          <w:szCs w:val="20"/>
        </w:rPr>
        <w:t>soweit</w:t>
      </w:r>
      <w:r w:rsidR="00DB6928" w:rsidRPr="004C27E3">
        <w:rPr>
          <w:rFonts w:ascii="Arial" w:hAnsi="Arial" w:cs="Arial"/>
          <w:sz w:val="20"/>
          <w:szCs w:val="20"/>
        </w:rPr>
        <w:t xml:space="preserve"> sie bereits wasserwirtschaftlich positiv beurteilt sind</w:t>
      </w:r>
      <w:r w:rsidR="003A17B0">
        <w:rPr>
          <w:rFonts w:ascii="Arial" w:hAnsi="Arial" w:cs="Arial"/>
          <w:sz w:val="20"/>
          <w:szCs w:val="20"/>
        </w:rPr>
        <w:t>.</w:t>
      </w:r>
      <w:r w:rsidR="003A17B0" w:rsidRPr="004C27E3">
        <w:rPr>
          <w:rFonts w:ascii="Arial" w:hAnsi="Arial" w:cs="Arial"/>
          <w:sz w:val="20"/>
          <w:szCs w:val="20"/>
        </w:rPr>
        <w:t xml:space="preserve"> </w:t>
      </w:r>
    </w:p>
    <w:p w:rsidR="00C814D2" w:rsidRPr="004C27E3" w:rsidRDefault="00F61298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4C27E3">
        <w:rPr>
          <w:rFonts w:ascii="Arial" w:hAnsi="Arial" w:cs="Arial"/>
          <w:sz w:val="20"/>
          <w:szCs w:val="20"/>
        </w:rPr>
        <w:t xml:space="preserve">irekt </w:t>
      </w:r>
      <w:r w:rsidR="00DB6928" w:rsidRPr="004C27E3">
        <w:rPr>
          <w:rFonts w:ascii="Arial" w:hAnsi="Arial" w:cs="Arial"/>
          <w:sz w:val="20"/>
          <w:szCs w:val="20"/>
        </w:rPr>
        <w:t>im Grundwasser</w:t>
      </w:r>
      <w:r w:rsidR="009F5378">
        <w:rPr>
          <w:rFonts w:ascii="Arial" w:hAnsi="Arial" w:cs="Arial"/>
          <w:sz w:val="20"/>
          <w:szCs w:val="20"/>
        </w:rPr>
        <w:t xml:space="preserve"> und </w:t>
      </w:r>
      <w:r w:rsidR="00D66897">
        <w:rPr>
          <w:rFonts w:ascii="Arial" w:hAnsi="Arial" w:cs="Arial"/>
          <w:sz w:val="20"/>
          <w:szCs w:val="20"/>
        </w:rPr>
        <w:t>Grundwasserschwankungsbereich</w:t>
      </w:r>
      <w:r>
        <w:rPr>
          <w:rFonts w:ascii="Arial" w:hAnsi="Arial" w:cs="Arial"/>
          <w:sz w:val="20"/>
          <w:szCs w:val="20"/>
        </w:rPr>
        <w:t xml:space="preserve"> darf ein Einsatz nicht erfo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gen</w:t>
      </w:r>
      <w:r w:rsidR="006B7876">
        <w:rPr>
          <w:rFonts w:ascii="Arial" w:hAnsi="Arial" w:cs="Arial"/>
          <w:sz w:val="20"/>
          <w:szCs w:val="20"/>
        </w:rPr>
        <w:t>.</w:t>
      </w:r>
    </w:p>
    <w:p w:rsidR="00626ADF" w:rsidRDefault="00F61298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26ADF" w:rsidRPr="004C27E3">
        <w:rPr>
          <w:rFonts w:ascii="Arial" w:hAnsi="Arial" w:cs="Arial"/>
          <w:sz w:val="20"/>
          <w:szCs w:val="20"/>
        </w:rPr>
        <w:t>n Karstgebieten ohne ausreichende</w:t>
      </w:r>
      <w:r w:rsidR="004B34FA">
        <w:rPr>
          <w:rFonts w:ascii="Arial" w:hAnsi="Arial" w:cs="Arial"/>
          <w:sz w:val="20"/>
          <w:szCs w:val="20"/>
        </w:rPr>
        <w:t>, natürlich vorhandene</w:t>
      </w:r>
      <w:r w:rsidR="00626ADF" w:rsidRPr="004C27E3">
        <w:rPr>
          <w:rFonts w:ascii="Arial" w:hAnsi="Arial" w:cs="Arial"/>
          <w:sz w:val="20"/>
          <w:szCs w:val="20"/>
        </w:rPr>
        <w:t xml:space="preserve"> Deckschicht</w:t>
      </w:r>
      <w:r>
        <w:rPr>
          <w:rFonts w:ascii="Arial" w:hAnsi="Arial" w:cs="Arial"/>
          <w:sz w:val="20"/>
          <w:szCs w:val="20"/>
        </w:rPr>
        <w:t xml:space="preserve"> darf ein Einsatz nicht erfolgen</w:t>
      </w:r>
      <w:r w:rsidR="006B7876">
        <w:rPr>
          <w:rFonts w:ascii="Arial" w:hAnsi="Arial" w:cs="Arial"/>
          <w:sz w:val="20"/>
          <w:szCs w:val="20"/>
        </w:rPr>
        <w:t>.</w:t>
      </w:r>
    </w:p>
    <w:p w:rsidR="003D0438" w:rsidRPr="003D0438" w:rsidRDefault="00D66897" w:rsidP="00D66897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D0438" w:rsidRPr="003D0438">
        <w:rPr>
          <w:rFonts w:ascii="Arial" w:hAnsi="Arial" w:cs="Arial"/>
          <w:sz w:val="20"/>
          <w:szCs w:val="20"/>
        </w:rPr>
        <w:t xml:space="preserve">ie Masse des verwendeten Materials pro Baumaßnahme </w:t>
      </w:r>
      <w:r>
        <w:rPr>
          <w:rFonts w:ascii="Arial" w:hAnsi="Arial" w:cs="Arial"/>
          <w:sz w:val="20"/>
          <w:szCs w:val="20"/>
        </w:rPr>
        <w:t xml:space="preserve">darf </w:t>
      </w:r>
      <w:r w:rsidR="003D0438" w:rsidRPr="003D0438">
        <w:rPr>
          <w:rFonts w:ascii="Arial" w:hAnsi="Arial" w:cs="Arial"/>
          <w:sz w:val="20"/>
          <w:szCs w:val="20"/>
        </w:rPr>
        <w:t xml:space="preserve">maximal 5.000 m³ </w:t>
      </w:r>
      <w:r>
        <w:rPr>
          <w:rFonts w:ascii="Arial" w:hAnsi="Arial" w:cs="Arial"/>
          <w:sz w:val="20"/>
          <w:szCs w:val="20"/>
        </w:rPr>
        <w:t>betragen</w:t>
      </w:r>
      <w:r w:rsidR="003D0438" w:rsidRPr="003D0438">
        <w:rPr>
          <w:rFonts w:ascii="Arial" w:hAnsi="Arial" w:cs="Arial"/>
          <w:sz w:val="20"/>
          <w:szCs w:val="20"/>
        </w:rPr>
        <w:t xml:space="preserve">. Bei mehrfachem Einbau mit engem </w:t>
      </w:r>
      <w:r w:rsidR="00EA5CD9" w:rsidRPr="003D0438">
        <w:rPr>
          <w:rFonts w:ascii="Arial" w:hAnsi="Arial" w:cs="Arial"/>
          <w:sz w:val="20"/>
          <w:szCs w:val="20"/>
        </w:rPr>
        <w:t>räumlichem</w:t>
      </w:r>
      <w:r w:rsidR="003D0438" w:rsidRPr="003D0438">
        <w:rPr>
          <w:rFonts w:ascii="Arial" w:hAnsi="Arial" w:cs="Arial"/>
          <w:sz w:val="20"/>
          <w:szCs w:val="20"/>
        </w:rPr>
        <w:t xml:space="preserve"> Bezug</w:t>
      </w:r>
      <w:r w:rsidR="003D0438">
        <w:rPr>
          <w:rFonts w:ascii="Arial" w:hAnsi="Arial" w:cs="Arial"/>
          <w:sz w:val="20"/>
          <w:szCs w:val="20"/>
        </w:rPr>
        <w:t xml:space="preserve"> </w:t>
      </w:r>
      <w:r w:rsidR="003D0438" w:rsidRPr="003D0438">
        <w:rPr>
          <w:rFonts w:ascii="Arial" w:hAnsi="Arial" w:cs="Arial"/>
          <w:sz w:val="20"/>
          <w:szCs w:val="20"/>
        </w:rPr>
        <w:t xml:space="preserve">(z.B. für Rohrgräben, </w:t>
      </w:r>
      <w:proofErr w:type="spellStart"/>
      <w:r w:rsidR="003D0438" w:rsidRPr="003D0438">
        <w:rPr>
          <w:rFonts w:ascii="Arial" w:hAnsi="Arial" w:cs="Arial"/>
          <w:sz w:val="20"/>
          <w:szCs w:val="20"/>
        </w:rPr>
        <w:t>Hinterfüllungen</w:t>
      </w:r>
      <w:proofErr w:type="spellEnd"/>
      <w:r w:rsidR="003D0438" w:rsidRPr="003D0438">
        <w:rPr>
          <w:rFonts w:ascii="Arial" w:hAnsi="Arial" w:cs="Arial"/>
          <w:sz w:val="20"/>
          <w:szCs w:val="20"/>
        </w:rPr>
        <w:t>, Gründungen von Bauwerken im gleichen Baugebiet) sind maximal 10.000 m³ zulässig.</w:t>
      </w:r>
    </w:p>
    <w:p w:rsidR="00300F89" w:rsidRDefault="00300F89" w:rsidP="00D51040">
      <w:pPr>
        <w:pStyle w:val="Listenabsatz"/>
        <w:rPr>
          <w:rFonts w:ascii="Arial" w:hAnsi="Arial" w:cs="Arial"/>
          <w:sz w:val="20"/>
          <w:szCs w:val="20"/>
        </w:rPr>
      </w:pPr>
    </w:p>
    <w:p w:rsidR="00300F89" w:rsidRPr="007400B4" w:rsidRDefault="0013369C" w:rsidP="00D51040">
      <w:pPr>
        <w:pStyle w:val="Listenabsatz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Anforderungen hinsichtlich </w:t>
      </w:r>
      <w:r w:rsidR="00300F89">
        <w:rPr>
          <w:rFonts w:ascii="Arial" w:hAnsi="Arial" w:cs="Arial"/>
          <w:sz w:val="20"/>
          <w:szCs w:val="20"/>
        </w:rPr>
        <w:t>Landschafts- und Naturschutz</w:t>
      </w:r>
      <w:r w:rsidR="009F5378">
        <w:rPr>
          <w:rFonts w:ascii="Arial" w:hAnsi="Arial" w:cs="Arial"/>
          <w:sz w:val="20"/>
          <w:szCs w:val="20"/>
        </w:rPr>
        <w:t xml:space="preserve"> sowie Erholungsnutzung</w:t>
      </w:r>
    </w:p>
    <w:p w:rsidR="00300F89" w:rsidRDefault="00300F89" w:rsidP="00D51040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:rsidR="007D7CD6" w:rsidRPr="007D7CD6" w:rsidRDefault="000B14A8" w:rsidP="00EA5CD9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Feld- und Waldwege sind landschaftsgerecht zu </w:t>
      </w:r>
      <w:r w:rsidR="00E87EF1">
        <w:rPr>
          <w:rFonts w:ascii="Arial" w:hAnsi="Arial" w:cs="Arial"/>
          <w:sz w:val="20"/>
          <w:szCs w:val="20"/>
        </w:rPr>
        <w:t>gestalten. Auf die besondere Ei</w:t>
      </w:r>
      <w:r>
        <w:rPr>
          <w:rFonts w:ascii="Arial" w:hAnsi="Arial" w:cs="Arial"/>
          <w:sz w:val="20"/>
          <w:szCs w:val="20"/>
        </w:rPr>
        <w:t xml:space="preserve">genart der jeweiligen Umgebung ist Rücksicht zu nehmen. Die Trassen von Feld- und Waldwegen sind an die örtlichen Gegebenheiten möglichst anzupassen. Abgrabungen und Aufschüttungen sind auf ein notwendiges Mindestmaß zu beschränken. </w:t>
      </w:r>
    </w:p>
    <w:p w:rsidR="00300F89" w:rsidRPr="009A1499" w:rsidRDefault="0069221A" w:rsidP="00EA5CD9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  <w:u w:val="single"/>
        </w:rPr>
      </w:pPr>
      <w:r w:rsidRPr="0069221A">
        <w:rPr>
          <w:rFonts w:ascii="Arial" w:hAnsi="Arial" w:cs="Arial"/>
          <w:sz w:val="20"/>
          <w:szCs w:val="20"/>
        </w:rPr>
        <w:t>Reststörstoffe, die trotz fachgerechter Aufbereitung im Wegebaumaterial noch vorhanden sein können, dürfen im Weg nicht sichtbar sein</w:t>
      </w:r>
      <w:r>
        <w:rPr>
          <w:rFonts w:ascii="Arial" w:hAnsi="Arial" w:cs="Arial"/>
          <w:sz w:val="20"/>
          <w:szCs w:val="20"/>
        </w:rPr>
        <w:t>.</w:t>
      </w:r>
      <w:r w:rsidRPr="0069221A" w:rsidDel="0069221A">
        <w:rPr>
          <w:rFonts w:ascii="Arial" w:hAnsi="Arial" w:cs="Arial"/>
          <w:sz w:val="20"/>
          <w:szCs w:val="20"/>
        </w:rPr>
        <w:t xml:space="preserve"> </w:t>
      </w:r>
      <w:r w:rsidR="00CD6EEB" w:rsidRPr="009A1499">
        <w:rPr>
          <w:rFonts w:ascii="Arial" w:hAnsi="Arial" w:cs="Arial"/>
          <w:sz w:val="20"/>
          <w:szCs w:val="20"/>
          <w:u w:val="single"/>
        </w:rPr>
        <w:t>Grundsätzlich ist es zur Erreichung dieser Vorgaben erforderlich, den Einsatz des Materials auf die Verwendung für Tragschichten und Untergrundverbesserungen zu beschränken und das Material nicht in Deckschichten einz</w:t>
      </w:r>
      <w:r w:rsidR="00CD6EEB" w:rsidRPr="009A1499">
        <w:rPr>
          <w:rFonts w:ascii="Arial" w:hAnsi="Arial" w:cs="Arial"/>
          <w:sz w:val="20"/>
          <w:szCs w:val="20"/>
          <w:u w:val="single"/>
        </w:rPr>
        <w:t>u</w:t>
      </w:r>
      <w:r w:rsidR="00CD6EEB" w:rsidRPr="009A1499">
        <w:rPr>
          <w:rFonts w:ascii="Arial" w:hAnsi="Arial" w:cs="Arial"/>
          <w:sz w:val="20"/>
          <w:szCs w:val="20"/>
          <w:u w:val="single"/>
        </w:rPr>
        <w:t>setzen.</w:t>
      </w:r>
    </w:p>
    <w:p w:rsidR="006B7876" w:rsidRDefault="006B7876" w:rsidP="006C6F7F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D51040">
        <w:rPr>
          <w:rFonts w:ascii="Arial" w:hAnsi="Arial" w:cs="Arial"/>
          <w:sz w:val="20"/>
          <w:szCs w:val="20"/>
        </w:rPr>
        <w:t xml:space="preserve">s </w:t>
      </w:r>
      <w:r w:rsidR="00300F89" w:rsidRPr="00300F89">
        <w:rPr>
          <w:rFonts w:ascii="Arial" w:hAnsi="Arial" w:cs="Arial"/>
          <w:sz w:val="20"/>
          <w:szCs w:val="20"/>
        </w:rPr>
        <w:t>dürfen keine Gefahren für Wegbenutzer und Wildtiere, wie etwa spitze Kanten, Stolpe</w:t>
      </w:r>
      <w:r w:rsidR="00300F89" w:rsidRPr="00300F89">
        <w:rPr>
          <w:rFonts w:ascii="Arial" w:hAnsi="Arial" w:cs="Arial"/>
          <w:sz w:val="20"/>
          <w:szCs w:val="20"/>
        </w:rPr>
        <w:t>r</w:t>
      </w:r>
      <w:r w:rsidR="00300F89" w:rsidRPr="00300F89">
        <w:rPr>
          <w:rFonts w:ascii="Arial" w:hAnsi="Arial" w:cs="Arial"/>
          <w:sz w:val="20"/>
          <w:szCs w:val="20"/>
        </w:rPr>
        <w:t>stellen oder grobe Unebenheiten bestehen. Ggf. sind Nachbesserungsarbeiten durchzufü</w:t>
      </w:r>
      <w:r w:rsidR="00300F89" w:rsidRPr="00300F89">
        <w:rPr>
          <w:rFonts w:ascii="Arial" w:hAnsi="Arial" w:cs="Arial"/>
          <w:sz w:val="20"/>
          <w:szCs w:val="20"/>
        </w:rPr>
        <w:t>h</w:t>
      </w:r>
      <w:r w:rsidR="00300F89" w:rsidRPr="00300F89">
        <w:rPr>
          <w:rFonts w:ascii="Arial" w:hAnsi="Arial" w:cs="Arial"/>
          <w:sz w:val="20"/>
          <w:szCs w:val="20"/>
        </w:rPr>
        <w:t xml:space="preserve">ren (z.B. zusätzliches Abdecken mit </w:t>
      </w:r>
      <w:r w:rsidR="000F3BC8">
        <w:rPr>
          <w:rFonts w:ascii="Arial" w:hAnsi="Arial" w:cs="Arial"/>
          <w:sz w:val="20"/>
          <w:szCs w:val="20"/>
        </w:rPr>
        <w:t>natürlichen Gesteinskörnungen</w:t>
      </w:r>
      <w:r w:rsidR="00300F89" w:rsidRPr="00300F8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="00AA77C7">
        <w:rPr>
          <w:rFonts w:ascii="Arial" w:hAnsi="Arial" w:cs="Arial"/>
          <w:sz w:val="20"/>
          <w:szCs w:val="20"/>
        </w:rPr>
        <w:t xml:space="preserve"> Aspekte der Verkehr</w:t>
      </w:r>
      <w:r w:rsidR="00AA77C7">
        <w:rPr>
          <w:rFonts w:ascii="Arial" w:hAnsi="Arial" w:cs="Arial"/>
          <w:sz w:val="20"/>
          <w:szCs w:val="20"/>
        </w:rPr>
        <w:t>s</w:t>
      </w:r>
      <w:r w:rsidR="00AA77C7">
        <w:rPr>
          <w:rFonts w:ascii="Arial" w:hAnsi="Arial" w:cs="Arial"/>
          <w:sz w:val="20"/>
          <w:szCs w:val="20"/>
        </w:rPr>
        <w:t>sicherung sind zu berücksichtigen.</w:t>
      </w:r>
    </w:p>
    <w:p w:rsidR="006B7876" w:rsidRPr="004C27E3" w:rsidRDefault="00995D89" w:rsidP="006C6F7F">
      <w:pPr>
        <w:pStyle w:val="Listenabsatz"/>
        <w:numPr>
          <w:ilvl w:val="0"/>
          <w:numId w:val="2"/>
        </w:numPr>
        <w:ind w:left="85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4C27E3">
        <w:rPr>
          <w:rFonts w:ascii="Arial" w:hAnsi="Arial" w:cs="Arial"/>
          <w:sz w:val="20"/>
          <w:szCs w:val="20"/>
        </w:rPr>
        <w:t xml:space="preserve">ine </w:t>
      </w:r>
      <w:r w:rsidR="006B7876" w:rsidRPr="004C27E3">
        <w:rPr>
          <w:rFonts w:ascii="Arial" w:hAnsi="Arial" w:cs="Arial"/>
          <w:sz w:val="20"/>
          <w:szCs w:val="20"/>
        </w:rPr>
        <w:t>Verfüllung von Bodenmulden</w:t>
      </w:r>
      <w:r>
        <w:rPr>
          <w:rFonts w:ascii="Arial" w:hAnsi="Arial" w:cs="Arial"/>
          <w:sz w:val="20"/>
          <w:szCs w:val="20"/>
        </w:rPr>
        <w:t xml:space="preserve"> darf nicht erfolgen</w:t>
      </w:r>
      <w:r w:rsidR="00D27CED">
        <w:rPr>
          <w:rFonts w:ascii="Arial" w:hAnsi="Arial" w:cs="Arial"/>
          <w:sz w:val="20"/>
          <w:szCs w:val="20"/>
        </w:rPr>
        <w:t>.</w:t>
      </w:r>
    </w:p>
    <w:p w:rsidR="00300F89" w:rsidRDefault="00300F89" w:rsidP="00D51040">
      <w:pPr>
        <w:pStyle w:val="Listenabsatz"/>
        <w:rPr>
          <w:rFonts w:ascii="Arial" w:hAnsi="Arial" w:cs="Arial"/>
          <w:sz w:val="20"/>
          <w:szCs w:val="20"/>
        </w:rPr>
      </w:pPr>
    </w:p>
    <w:p w:rsidR="002900EE" w:rsidRPr="004C27E3" w:rsidRDefault="00CD65F2" w:rsidP="004C27E3">
      <w:pPr>
        <w:rPr>
          <w:rFonts w:ascii="Arial" w:hAnsi="Arial" w:cs="Arial"/>
          <w:b/>
          <w:szCs w:val="20"/>
        </w:rPr>
      </w:pPr>
      <w:r w:rsidRPr="004C27E3">
        <w:rPr>
          <w:rFonts w:ascii="Arial" w:hAnsi="Arial" w:cs="Arial"/>
          <w:b/>
          <w:szCs w:val="20"/>
        </w:rPr>
        <w:t>Ordnungswidrigkeiten</w:t>
      </w:r>
      <w:r w:rsidR="00D11542">
        <w:rPr>
          <w:rFonts w:ascii="Arial" w:hAnsi="Arial" w:cs="Arial"/>
          <w:b/>
          <w:szCs w:val="20"/>
        </w:rPr>
        <w:t>/Straftaten</w:t>
      </w:r>
      <w:r w:rsidRPr="004C27E3">
        <w:rPr>
          <w:rFonts w:ascii="Arial" w:hAnsi="Arial" w:cs="Arial"/>
          <w:b/>
          <w:szCs w:val="20"/>
        </w:rPr>
        <w:t>:</w:t>
      </w:r>
    </w:p>
    <w:p w:rsidR="00CD65F2" w:rsidRPr="004C27E3" w:rsidRDefault="00E62FE8" w:rsidP="004C27E3">
      <w:p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>Eine vorsorgliche vorherige Abstimmung geplanter Feld- und Waldwegebaumaßnahmen empfiehlt sich nicht zuletzt auch deshalb</w:t>
      </w:r>
      <w:r w:rsidR="00CD65F2" w:rsidRPr="004C27E3">
        <w:rPr>
          <w:rFonts w:ascii="Arial" w:hAnsi="Arial" w:cs="Arial"/>
          <w:sz w:val="20"/>
          <w:szCs w:val="20"/>
        </w:rPr>
        <w:t xml:space="preserve">, </w:t>
      </w:r>
      <w:r w:rsidRPr="004C27E3">
        <w:rPr>
          <w:rFonts w:ascii="Arial" w:hAnsi="Arial" w:cs="Arial"/>
          <w:sz w:val="20"/>
          <w:szCs w:val="20"/>
        </w:rPr>
        <w:t xml:space="preserve">weil </w:t>
      </w:r>
      <w:r w:rsidR="00B4650D">
        <w:rPr>
          <w:rFonts w:ascii="Arial" w:hAnsi="Arial" w:cs="Arial"/>
          <w:sz w:val="20"/>
          <w:szCs w:val="20"/>
        </w:rPr>
        <w:t>eine unzulässige</w:t>
      </w:r>
      <w:r w:rsidR="000E332C" w:rsidRPr="004C27E3">
        <w:rPr>
          <w:rFonts w:ascii="Arial" w:hAnsi="Arial" w:cs="Arial"/>
          <w:sz w:val="20"/>
          <w:szCs w:val="20"/>
        </w:rPr>
        <w:t xml:space="preserve"> Verwendung von Bauschutt</w:t>
      </w:r>
      <w:r w:rsidR="00B4650D">
        <w:rPr>
          <w:rFonts w:ascii="Arial" w:hAnsi="Arial" w:cs="Arial"/>
          <w:sz w:val="20"/>
          <w:szCs w:val="20"/>
        </w:rPr>
        <w:t xml:space="preserve"> und Abbruchstoffen</w:t>
      </w:r>
      <w:r w:rsidR="000E332C" w:rsidRPr="004C27E3">
        <w:rPr>
          <w:rFonts w:ascii="Arial" w:hAnsi="Arial" w:cs="Arial"/>
          <w:sz w:val="20"/>
          <w:szCs w:val="20"/>
        </w:rPr>
        <w:t xml:space="preserve"> </w:t>
      </w:r>
      <w:r w:rsidR="00995D89">
        <w:rPr>
          <w:rFonts w:ascii="Arial" w:hAnsi="Arial" w:cs="Arial"/>
          <w:sz w:val="20"/>
          <w:szCs w:val="20"/>
        </w:rPr>
        <w:t xml:space="preserve">eine </w:t>
      </w:r>
      <w:r w:rsidR="000E332C" w:rsidRPr="004C27E3">
        <w:rPr>
          <w:rFonts w:ascii="Arial" w:hAnsi="Arial" w:cs="Arial"/>
          <w:sz w:val="20"/>
          <w:szCs w:val="20"/>
        </w:rPr>
        <w:t xml:space="preserve">Ordnungswidrigkeit </w:t>
      </w:r>
      <w:r w:rsidR="00393F44">
        <w:rPr>
          <w:rFonts w:ascii="Arial" w:hAnsi="Arial" w:cs="Arial"/>
          <w:sz w:val="20"/>
          <w:szCs w:val="20"/>
        </w:rPr>
        <w:t xml:space="preserve">(z.B. nach Abfall-, Naturschutz- bzw. Wasserrecht) </w:t>
      </w:r>
      <w:r w:rsidR="00995D89">
        <w:rPr>
          <w:rFonts w:ascii="Arial" w:hAnsi="Arial" w:cs="Arial"/>
          <w:sz w:val="20"/>
          <w:szCs w:val="20"/>
        </w:rPr>
        <w:t>sein kann. Solche Or</w:t>
      </w:r>
      <w:r w:rsidR="00995D89">
        <w:rPr>
          <w:rFonts w:ascii="Arial" w:hAnsi="Arial" w:cs="Arial"/>
          <w:sz w:val="20"/>
          <w:szCs w:val="20"/>
        </w:rPr>
        <w:t>d</w:t>
      </w:r>
      <w:r w:rsidR="00995D89">
        <w:rPr>
          <w:rFonts w:ascii="Arial" w:hAnsi="Arial" w:cs="Arial"/>
          <w:sz w:val="20"/>
          <w:szCs w:val="20"/>
        </w:rPr>
        <w:t xml:space="preserve">nungswidrigkeiten können </w:t>
      </w:r>
      <w:r w:rsidR="000E332C" w:rsidRPr="004C27E3">
        <w:rPr>
          <w:rFonts w:ascii="Arial" w:hAnsi="Arial" w:cs="Arial"/>
          <w:sz w:val="20"/>
          <w:szCs w:val="20"/>
        </w:rPr>
        <w:t>mit</w:t>
      </w:r>
      <w:r w:rsidRPr="004C27E3">
        <w:rPr>
          <w:rFonts w:ascii="Arial" w:hAnsi="Arial" w:cs="Arial"/>
          <w:sz w:val="20"/>
          <w:szCs w:val="20"/>
        </w:rPr>
        <w:t xml:space="preserve"> Bußgeld</w:t>
      </w:r>
      <w:r w:rsidR="000E332C" w:rsidRPr="004C27E3">
        <w:rPr>
          <w:rFonts w:ascii="Arial" w:hAnsi="Arial" w:cs="Arial"/>
          <w:sz w:val="20"/>
          <w:szCs w:val="20"/>
        </w:rPr>
        <w:t>ern</w:t>
      </w:r>
      <w:r w:rsidRPr="004C27E3">
        <w:rPr>
          <w:rFonts w:ascii="Arial" w:hAnsi="Arial" w:cs="Arial"/>
          <w:sz w:val="20"/>
          <w:szCs w:val="20"/>
        </w:rPr>
        <w:t xml:space="preserve"> von bis zu 100.000,00 Euro geahndet werden. </w:t>
      </w:r>
      <w:r w:rsidR="00D11542">
        <w:rPr>
          <w:rFonts w:ascii="Arial" w:hAnsi="Arial" w:cs="Arial"/>
          <w:sz w:val="20"/>
          <w:szCs w:val="20"/>
        </w:rPr>
        <w:t xml:space="preserve">Sollte durch den Einsatz von belastetem Bauschutt </w:t>
      </w:r>
      <w:r w:rsidR="003B2684">
        <w:rPr>
          <w:rFonts w:ascii="Arial" w:hAnsi="Arial" w:cs="Arial"/>
          <w:sz w:val="20"/>
          <w:szCs w:val="20"/>
        </w:rPr>
        <w:t>die Umwelt erheblich geschädigt werden</w:t>
      </w:r>
      <w:r w:rsidR="00D11542">
        <w:rPr>
          <w:rFonts w:ascii="Arial" w:hAnsi="Arial" w:cs="Arial"/>
          <w:sz w:val="20"/>
          <w:szCs w:val="20"/>
        </w:rPr>
        <w:t xml:space="preserve">, </w:t>
      </w:r>
      <w:r w:rsidR="003B2684">
        <w:rPr>
          <w:rFonts w:ascii="Arial" w:hAnsi="Arial" w:cs="Arial"/>
          <w:sz w:val="20"/>
          <w:szCs w:val="20"/>
        </w:rPr>
        <w:t>kann dies im Einze</w:t>
      </w:r>
      <w:r w:rsidR="003B2684">
        <w:rPr>
          <w:rFonts w:ascii="Arial" w:hAnsi="Arial" w:cs="Arial"/>
          <w:sz w:val="20"/>
          <w:szCs w:val="20"/>
        </w:rPr>
        <w:t>l</w:t>
      </w:r>
      <w:r w:rsidR="003B2684">
        <w:rPr>
          <w:rFonts w:ascii="Arial" w:hAnsi="Arial" w:cs="Arial"/>
          <w:sz w:val="20"/>
          <w:szCs w:val="20"/>
        </w:rPr>
        <w:t>fall</w:t>
      </w:r>
      <w:r w:rsidR="00D11542">
        <w:rPr>
          <w:rFonts w:ascii="Arial" w:hAnsi="Arial" w:cs="Arial"/>
          <w:sz w:val="20"/>
          <w:szCs w:val="20"/>
        </w:rPr>
        <w:t xml:space="preserve"> sogar </w:t>
      </w:r>
      <w:r w:rsidR="00393F44">
        <w:rPr>
          <w:rFonts w:ascii="Arial" w:hAnsi="Arial" w:cs="Arial"/>
          <w:sz w:val="20"/>
          <w:szCs w:val="20"/>
        </w:rPr>
        <w:t>eine Straftat</w:t>
      </w:r>
      <w:r w:rsidR="003B2684">
        <w:rPr>
          <w:rFonts w:ascii="Arial" w:hAnsi="Arial" w:cs="Arial"/>
          <w:sz w:val="20"/>
          <w:szCs w:val="20"/>
        </w:rPr>
        <w:t xml:space="preserve"> sein</w:t>
      </w:r>
      <w:r w:rsidR="00D11542">
        <w:rPr>
          <w:rFonts w:ascii="Arial" w:hAnsi="Arial" w:cs="Arial"/>
          <w:sz w:val="20"/>
          <w:szCs w:val="20"/>
        </w:rPr>
        <w:t>.</w:t>
      </w:r>
    </w:p>
    <w:p w:rsidR="000E332C" w:rsidRPr="007D7CD6" w:rsidRDefault="00A40527" w:rsidP="002900EE">
      <w:pPr>
        <w:rPr>
          <w:rFonts w:ascii="Arial" w:hAnsi="Arial" w:cs="Arial"/>
        </w:rPr>
      </w:pPr>
      <w:r w:rsidRPr="007D7CD6">
        <w:rPr>
          <w:rFonts w:ascii="Arial" w:hAnsi="Arial" w:cs="Arial"/>
          <w:b/>
        </w:rPr>
        <w:t>Rückbau</w:t>
      </w:r>
      <w:r w:rsidR="009614C1" w:rsidRPr="007D7CD6">
        <w:rPr>
          <w:rFonts w:ascii="Arial" w:hAnsi="Arial" w:cs="Arial"/>
          <w:b/>
        </w:rPr>
        <w:t>pflichten</w:t>
      </w:r>
      <w:r w:rsidR="005C7EE9" w:rsidRPr="007D7CD6">
        <w:rPr>
          <w:rFonts w:ascii="Arial" w:hAnsi="Arial" w:cs="Arial"/>
          <w:b/>
        </w:rPr>
        <w:t>:</w:t>
      </w:r>
      <w:r w:rsidR="009614C1" w:rsidRPr="007D7CD6">
        <w:rPr>
          <w:rFonts w:ascii="Arial" w:hAnsi="Arial" w:cs="Arial"/>
        </w:rPr>
        <w:t xml:space="preserve"> </w:t>
      </w:r>
    </w:p>
    <w:p w:rsidR="005C7EE9" w:rsidRDefault="005C7EE9" w:rsidP="002900EE">
      <w:pPr>
        <w:rPr>
          <w:rFonts w:ascii="Arial" w:hAnsi="Arial" w:cs="Arial"/>
          <w:sz w:val="20"/>
          <w:szCs w:val="20"/>
        </w:rPr>
      </w:pPr>
      <w:r w:rsidRPr="00B77DFE">
        <w:rPr>
          <w:rFonts w:ascii="Arial" w:hAnsi="Arial" w:cs="Arial"/>
          <w:sz w:val="20"/>
          <w:szCs w:val="20"/>
        </w:rPr>
        <w:t>Bei einer unzulässigen Verwendung von nicht geeignetem Material für Feld- und Waldwegebauma</w:t>
      </w:r>
      <w:r w:rsidRPr="00B77DFE">
        <w:rPr>
          <w:rFonts w:ascii="Arial" w:hAnsi="Arial" w:cs="Arial"/>
          <w:sz w:val="20"/>
          <w:szCs w:val="20"/>
        </w:rPr>
        <w:t>ß</w:t>
      </w:r>
      <w:r w:rsidRPr="00B77DFE">
        <w:rPr>
          <w:rFonts w:ascii="Arial" w:hAnsi="Arial" w:cs="Arial"/>
          <w:sz w:val="20"/>
          <w:szCs w:val="20"/>
        </w:rPr>
        <w:t xml:space="preserve">nahmen wird die zuständige Behörde in der Regel anordnen, dass die Materialien wieder auszubauen sind und der Weg zurückzubauen ist. Eine solche Rückbauverpflichtung kann für den </w:t>
      </w:r>
      <w:proofErr w:type="spellStart"/>
      <w:r w:rsidRPr="00B77DFE">
        <w:rPr>
          <w:rFonts w:ascii="Arial" w:hAnsi="Arial" w:cs="Arial"/>
          <w:sz w:val="20"/>
          <w:szCs w:val="20"/>
        </w:rPr>
        <w:t>Maßnahmeträger</w:t>
      </w:r>
      <w:proofErr w:type="spellEnd"/>
      <w:r w:rsidRPr="00B77DFE">
        <w:rPr>
          <w:rFonts w:ascii="Arial" w:hAnsi="Arial" w:cs="Arial"/>
          <w:sz w:val="20"/>
          <w:szCs w:val="20"/>
        </w:rPr>
        <w:t xml:space="preserve"> zu erheblichen Kostenbelastungen führen.</w:t>
      </w:r>
    </w:p>
    <w:p w:rsidR="0055505C" w:rsidRPr="00B77DFE" w:rsidRDefault="0055505C" w:rsidP="002900EE">
      <w:pPr>
        <w:rPr>
          <w:rFonts w:ascii="Arial" w:hAnsi="Arial" w:cs="Arial"/>
          <w:sz w:val="20"/>
          <w:szCs w:val="20"/>
        </w:rPr>
      </w:pPr>
    </w:p>
    <w:p w:rsidR="00411714" w:rsidRDefault="002900EE" w:rsidP="002900EE">
      <w:pPr>
        <w:rPr>
          <w:rFonts w:ascii="Arial" w:hAnsi="Arial" w:cs="Arial"/>
          <w:b/>
          <w:szCs w:val="20"/>
        </w:rPr>
      </w:pPr>
      <w:r w:rsidRPr="004C27E3">
        <w:rPr>
          <w:rFonts w:ascii="Arial" w:hAnsi="Arial" w:cs="Arial"/>
          <w:b/>
          <w:szCs w:val="20"/>
        </w:rPr>
        <w:lastRenderedPageBreak/>
        <w:t>Ansprechpartner</w:t>
      </w:r>
      <w:r w:rsidR="00411714">
        <w:rPr>
          <w:rFonts w:ascii="Arial" w:hAnsi="Arial" w:cs="Arial"/>
          <w:b/>
          <w:szCs w:val="20"/>
        </w:rPr>
        <w:t>:</w:t>
      </w:r>
    </w:p>
    <w:p w:rsidR="002900EE" w:rsidRDefault="00411714" w:rsidP="002900EE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a)</w:t>
      </w:r>
      <w:r w:rsidR="005A713D">
        <w:rPr>
          <w:rFonts w:ascii="Arial" w:hAnsi="Arial" w:cs="Arial"/>
          <w:b/>
          <w:szCs w:val="20"/>
        </w:rPr>
        <w:t xml:space="preserve"> </w:t>
      </w:r>
      <w:r w:rsidR="00822EC8">
        <w:rPr>
          <w:rFonts w:ascii="Arial" w:hAnsi="Arial" w:cs="Arial"/>
          <w:b/>
          <w:szCs w:val="20"/>
        </w:rPr>
        <w:t>Landratsamt Unterallgäu, Bad Wörishofer Str. 33, 87719 Mindelheim</w:t>
      </w:r>
      <w:r w:rsidR="002900EE" w:rsidRPr="004C27E3">
        <w:rPr>
          <w:rFonts w:ascii="Arial" w:hAnsi="Arial" w:cs="Arial"/>
          <w:b/>
          <w:szCs w:val="20"/>
        </w:rPr>
        <w:t>:</w:t>
      </w:r>
    </w:p>
    <w:p w:rsidR="002900EE" w:rsidRDefault="002900EE" w:rsidP="002900E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 xml:space="preserve">Staatliches </w:t>
      </w:r>
      <w:r w:rsidR="00822EC8">
        <w:rPr>
          <w:rFonts w:ascii="Arial" w:hAnsi="Arial" w:cs="Arial"/>
          <w:sz w:val="20"/>
          <w:szCs w:val="20"/>
        </w:rPr>
        <w:t>Abfallrecht:</w:t>
      </w:r>
    </w:p>
    <w:p w:rsidR="00822EC8" w:rsidRDefault="00822EC8" w:rsidP="00822EC8">
      <w:pPr>
        <w:pStyle w:val="Listenabsat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Frau Rogg, Tel. 08261/995-363, E-Mail: </w:t>
      </w:r>
      <w:hyperlink r:id="rId11" w:history="1">
        <w:r w:rsidRPr="00303654">
          <w:rPr>
            <w:rStyle w:val="Hyperlink"/>
            <w:rFonts w:ascii="Arial" w:hAnsi="Arial" w:cs="Arial"/>
            <w:sz w:val="20"/>
            <w:szCs w:val="20"/>
          </w:rPr>
          <w:t>abfallrecht@lra.unterallgaeu.de</w:t>
        </w:r>
      </w:hyperlink>
    </w:p>
    <w:p w:rsidR="00822EC8" w:rsidRDefault="00822EC8" w:rsidP="00822EC8">
      <w:pPr>
        <w:pStyle w:val="Listenabsatz"/>
        <w:rPr>
          <w:rFonts w:ascii="Arial" w:hAnsi="Arial" w:cs="Arial"/>
          <w:sz w:val="20"/>
          <w:szCs w:val="20"/>
        </w:rPr>
      </w:pPr>
    </w:p>
    <w:p w:rsidR="002900EE" w:rsidRDefault="002900EE" w:rsidP="002900E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>Untere Naturschutzbehörde</w:t>
      </w:r>
      <w:r w:rsidR="00822EC8">
        <w:rPr>
          <w:rFonts w:ascii="Arial" w:hAnsi="Arial" w:cs="Arial"/>
          <w:sz w:val="20"/>
          <w:szCs w:val="20"/>
        </w:rPr>
        <w:t>:</w:t>
      </w:r>
    </w:p>
    <w:p w:rsidR="00822EC8" w:rsidRDefault="00822EC8" w:rsidP="00822EC8">
      <w:pPr>
        <w:pStyle w:val="Listenabsat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Tel. 08261/995-257, E-Mail: </w:t>
      </w:r>
      <w:hyperlink r:id="rId12" w:history="1">
        <w:r w:rsidRPr="00303654">
          <w:rPr>
            <w:rStyle w:val="Hyperlink"/>
            <w:rFonts w:ascii="Arial" w:hAnsi="Arial" w:cs="Arial"/>
            <w:sz w:val="20"/>
            <w:szCs w:val="20"/>
          </w:rPr>
          <w:t>naturschutz@lra.unterallgaeu.de</w:t>
        </w:r>
      </w:hyperlink>
    </w:p>
    <w:p w:rsidR="002900EE" w:rsidRPr="004C27E3" w:rsidRDefault="002900EE" w:rsidP="002900EE">
      <w:pPr>
        <w:pStyle w:val="Listenabsatz"/>
        <w:rPr>
          <w:rFonts w:ascii="Arial" w:hAnsi="Arial" w:cs="Arial"/>
          <w:sz w:val="20"/>
          <w:szCs w:val="20"/>
        </w:rPr>
      </w:pPr>
    </w:p>
    <w:p w:rsidR="002900EE" w:rsidRDefault="009A6C60" w:rsidP="002900EE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Untere </w:t>
      </w:r>
      <w:r w:rsidR="002900EE" w:rsidRPr="004C27E3">
        <w:rPr>
          <w:rFonts w:ascii="Arial" w:hAnsi="Arial" w:cs="Arial"/>
          <w:sz w:val="20"/>
          <w:szCs w:val="20"/>
        </w:rPr>
        <w:t>Wasserrecht</w:t>
      </w:r>
      <w:r>
        <w:rPr>
          <w:rFonts w:ascii="Arial" w:hAnsi="Arial" w:cs="Arial"/>
          <w:sz w:val="20"/>
          <w:szCs w:val="20"/>
        </w:rPr>
        <w:t>sbehörde</w:t>
      </w:r>
      <w:r w:rsidR="00822EC8">
        <w:rPr>
          <w:rFonts w:ascii="Arial" w:hAnsi="Arial" w:cs="Arial"/>
          <w:sz w:val="20"/>
          <w:szCs w:val="20"/>
        </w:rPr>
        <w:t>:</w:t>
      </w:r>
    </w:p>
    <w:p w:rsidR="00822EC8" w:rsidRDefault="00822EC8" w:rsidP="00822EC8">
      <w:pPr>
        <w:pStyle w:val="Listenabsat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Herr Heinle, Tel. 08261/995-343, E-Mail: </w:t>
      </w:r>
      <w:hyperlink r:id="rId13" w:history="1">
        <w:r w:rsidRPr="00303654">
          <w:rPr>
            <w:rStyle w:val="Hyperlink"/>
            <w:rFonts w:ascii="Arial" w:hAnsi="Arial" w:cs="Arial"/>
            <w:sz w:val="20"/>
            <w:szCs w:val="20"/>
          </w:rPr>
          <w:t>herbert.heinle@lra.unterallgaeu.de</w:t>
        </w:r>
      </w:hyperlink>
    </w:p>
    <w:p w:rsidR="002900EE" w:rsidRPr="004C27E3" w:rsidRDefault="002900EE" w:rsidP="002900EE">
      <w:pPr>
        <w:pStyle w:val="Listenabsatz"/>
        <w:rPr>
          <w:rFonts w:ascii="Arial" w:hAnsi="Arial" w:cs="Arial"/>
          <w:sz w:val="20"/>
          <w:szCs w:val="20"/>
        </w:rPr>
      </w:pPr>
    </w:p>
    <w:p w:rsidR="00110BFC" w:rsidRDefault="002900EE" w:rsidP="00110BFC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C27E3">
        <w:rPr>
          <w:rFonts w:ascii="Arial" w:hAnsi="Arial" w:cs="Arial"/>
          <w:sz w:val="20"/>
          <w:szCs w:val="20"/>
        </w:rPr>
        <w:t xml:space="preserve">Staatliches </w:t>
      </w:r>
      <w:r w:rsidR="00822EC8">
        <w:rPr>
          <w:rFonts w:ascii="Arial" w:hAnsi="Arial" w:cs="Arial"/>
          <w:sz w:val="20"/>
          <w:szCs w:val="20"/>
        </w:rPr>
        <w:t>Bauamt:</w:t>
      </w:r>
    </w:p>
    <w:p w:rsidR="00822EC8" w:rsidRDefault="00822EC8" w:rsidP="00822EC8">
      <w:pPr>
        <w:pStyle w:val="Listenabsat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westlicher Landkreis: Herr Gerle, Tel. 08331/</w:t>
      </w:r>
      <w:r w:rsidRPr="00822EC8">
        <w:rPr>
          <w:rFonts w:ascii="Arial" w:hAnsi="Arial" w:cs="Arial"/>
          <w:sz w:val="20"/>
          <w:szCs w:val="20"/>
        </w:rPr>
        <w:t>8203-20</w:t>
      </w:r>
      <w:r>
        <w:rPr>
          <w:rFonts w:ascii="Arial" w:hAnsi="Arial" w:cs="Arial"/>
          <w:sz w:val="20"/>
          <w:szCs w:val="20"/>
        </w:rPr>
        <w:t xml:space="preserve">, E-Mail: </w:t>
      </w:r>
      <w:hyperlink r:id="rId14" w:history="1">
        <w:r w:rsidRPr="00303654">
          <w:rPr>
            <w:rStyle w:val="Hyperlink"/>
            <w:rFonts w:ascii="Arial" w:hAnsi="Arial" w:cs="Arial"/>
            <w:sz w:val="20"/>
            <w:szCs w:val="20"/>
          </w:rPr>
          <w:t>karl.gerle@lra.unterallgaeu.de</w:t>
        </w:r>
      </w:hyperlink>
    </w:p>
    <w:p w:rsidR="00431AFE" w:rsidRDefault="00822EC8" w:rsidP="00822EC8">
      <w:pPr>
        <w:pStyle w:val="Listenabsat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D8"/>
      </w:r>
      <w:r>
        <w:rPr>
          <w:rFonts w:ascii="Arial" w:hAnsi="Arial" w:cs="Arial"/>
          <w:sz w:val="20"/>
          <w:szCs w:val="20"/>
        </w:rPr>
        <w:t xml:space="preserve"> östliche</w:t>
      </w:r>
      <w:r w:rsidR="00D04DA7">
        <w:rPr>
          <w:rFonts w:ascii="Arial" w:hAnsi="Arial" w:cs="Arial"/>
          <w:sz w:val="20"/>
          <w:szCs w:val="20"/>
        </w:rPr>
        <w:t>r Landkreis</w:t>
      </w:r>
      <w:bookmarkStart w:id="0" w:name="_GoBack"/>
      <w:bookmarkEnd w:id="0"/>
      <w:r w:rsidR="00431AFE">
        <w:rPr>
          <w:rFonts w:ascii="Arial" w:hAnsi="Arial" w:cs="Arial"/>
          <w:sz w:val="20"/>
          <w:szCs w:val="20"/>
        </w:rPr>
        <w:t xml:space="preserve">: Herr Karrer, Tel. 08261/995-329: E-Mail: </w:t>
      </w:r>
    </w:p>
    <w:p w:rsidR="00431AFE" w:rsidRPr="00460A23" w:rsidRDefault="00145DC8" w:rsidP="00460A23">
      <w:pPr>
        <w:pStyle w:val="Listenabsatz"/>
        <w:rPr>
          <w:rFonts w:ascii="Arial" w:hAnsi="Arial" w:cs="Arial"/>
          <w:sz w:val="20"/>
          <w:szCs w:val="20"/>
        </w:rPr>
      </w:pPr>
      <w:hyperlink r:id="rId15" w:history="1">
        <w:r w:rsidR="00431AFE" w:rsidRPr="00303654">
          <w:rPr>
            <w:rStyle w:val="Hyperlink"/>
            <w:rFonts w:ascii="Arial" w:hAnsi="Arial" w:cs="Arial"/>
            <w:sz w:val="20"/>
            <w:szCs w:val="20"/>
          </w:rPr>
          <w:t>christian.karrer@lra.unterallgaeu.de</w:t>
        </w:r>
      </w:hyperlink>
    </w:p>
    <w:p w:rsidR="008C7320" w:rsidRDefault="008C7320" w:rsidP="001D21F5">
      <w:pPr>
        <w:tabs>
          <w:tab w:val="left" w:pos="5391"/>
        </w:tabs>
        <w:rPr>
          <w:rFonts w:ascii="Arial" w:hAnsi="Arial" w:cs="Arial"/>
          <w:b/>
          <w:szCs w:val="20"/>
        </w:rPr>
      </w:pPr>
    </w:p>
    <w:p w:rsidR="00431AFE" w:rsidRDefault="00411714" w:rsidP="00431AFE">
      <w:pPr>
        <w:tabs>
          <w:tab w:val="left" w:pos="5391"/>
        </w:tabs>
        <w:ind w:left="284" w:hanging="284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b) </w:t>
      </w:r>
      <w:r w:rsidR="00110BFC" w:rsidRPr="001D21F5">
        <w:rPr>
          <w:rFonts w:ascii="Arial" w:hAnsi="Arial" w:cs="Arial"/>
          <w:b/>
          <w:szCs w:val="20"/>
        </w:rPr>
        <w:t>Amt für Ernährung, Landwirtschaft und Forsten</w:t>
      </w:r>
      <w:r w:rsidR="00431AFE">
        <w:rPr>
          <w:rFonts w:ascii="Arial" w:hAnsi="Arial" w:cs="Arial"/>
          <w:b/>
          <w:szCs w:val="20"/>
        </w:rPr>
        <w:t xml:space="preserve"> Mindelheim, Bahnhofstr. 14, 87719 Mindelheim</w:t>
      </w:r>
    </w:p>
    <w:p w:rsidR="00411714" w:rsidRPr="00431AFE" w:rsidRDefault="00431AFE" w:rsidP="00431AFE">
      <w:pPr>
        <w:tabs>
          <w:tab w:val="left" w:pos="5391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sym w:font="Wingdings" w:char="F0D8"/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Herr Nützel, Tel. 08261/7653-10, E-Mail: Rainer.Nuetzel@aelf-mh.bayern.de</w:t>
      </w:r>
    </w:p>
    <w:sectPr w:rsidR="00411714" w:rsidRPr="00431AFE" w:rsidSect="00C0753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D30" w:rsidRDefault="001D5D30" w:rsidP="00C07535">
      <w:pPr>
        <w:spacing w:after="0" w:line="240" w:lineRule="auto"/>
      </w:pPr>
      <w:r>
        <w:separator/>
      </w:r>
    </w:p>
  </w:endnote>
  <w:endnote w:type="continuationSeparator" w:id="0">
    <w:p w:rsidR="001D5D30" w:rsidRDefault="001D5D30" w:rsidP="00C0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173" w:rsidRDefault="00C17173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4794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E0641F" w:rsidRDefault="00E0641F">
            <w:pPr>
              <w:pStyle w:val="Fuzeile"/>
              <w:jc w:val="right"/>
            </w:pPr>
          </w:p>
          <w:p w:rsidR="00E0641F" w:rsidRPr="008F585E" w:rsidRDefault="00E0641F" w:rsidP="00E0641F">
            <w:pPr>
              <w:pStyle w:val="Fuzeile"/>
              <w:tabs>
                <w:tab w:val="clear" w:pos="4536"/>
              </w:tabs>
              <w:jc w:val="right"/>
              <w:rPr>
                <w:rFonts w:ascii="Arial" w:hAnsi="Arial" w:cs="Arial"/>
              </w:rPr>
            </w:pPr>
            <w:r w:rsidRPr="008F585E">
              <w:rPr>
                <w:rFonts w:ascii="Arial" w:hAnsi="Arial" w:cs="Arial"/>
              </w:rPr>
              <w:t xml:space="preserve">Stand: </w:t>
            </w:r>
            <w:r w:rsidR="009614C1">
              <w:rPr>
                <w:rFonts w:ascii="Arial" w:hAnsi="Arial" w:cs="Arial"/>
              </w:rPr>
              <w:t>Oktober</w:t>
            </w:r>
            <w:r w:rsidR="00974E73" w:rsidRPr="008F585E">
              <w:rPr>
                <w:rFonts w:ascii="Arial" w:hAnsi="Arial" w:cs="Arial"/>
              </w:rPr>
              <w:t xml:space="preserve"> </w:t>
            </w:r>
            <w:r w:rsidRPr="008F585E">
              <w:rPr>
                <w:rFonts w:ascii="Arial" w:hAnsi="Arial" w:cs="Arial"/>
              </w:rPr>
              <w:t>2015</w:t>
            </w:r>
            <w:r w:rsidRPr="008F585E">
              <w:rPr>
                <w:rFonts w:ascii="Arial" w:hAnsi="Arial" w:cs="Arial"/>
              </w:rPr>
              <w:tab/>
              <w:t xml:space="preserve">Seite </w:t>
            </w:r>
            <w:r w:rsidR="00145DC8" w:rsidRPr="008F585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F585E">
              <w:rPr>
                <w:rFonts w:ascii="Arial" w:hAnsi="Arial" w:cs="Arial"/>
                <w:bCs/>
              </w:rPr>
              <w:instrText>PAGE</w:instrText>
            </w:r>
            <w:r w:rsidR="00145DC8" w:rsidRPr="008F585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72CC0">
              <w:rPr>
                <w:rFonts w:ascii="Arial" w:hAnsi="Arial" w:cs="Arial"/>
                <w:bCs/>
                <w:noProof/>
              </w:rPr>
              <w:t>5</w:t>
            </w:r>
            <w:r w:rsidR="00145DC8" w:rsidRPr="008F585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8F585E">
              <w:rPr>
                <w:rFonts w:ascii="Arial" w:hAnsi="Arial" w:cs="Arial"/>
              </w:rPr>
              <w:t xml:space="preserve"> von </w:t>
            </w:r>
            <w:r w:rsidR="00145DC8" w:rsidRPr="008F585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8F585E">
              <w:rPr>
                <w:rFonts w:ascii="Arial" w:hAnsi="Arial" w:cs="Arial"/>
                <w:bCs/>
              </w:rPr>
              <w:instrText>NUMPAGES</w:instrText>
            </w:r>
            <w:r w:rsidR="00145DC8" w:rsidRPr="008F585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72CC0">
              <w:rPr>
                <w:rFonts w:ascii="Arial" w:hAnsi="Arial" w:cs="Arial"/>
                <w:bCs/>
                <w:noProof/>
              </w:rPr>
              <w:t>5</w:t>
            </w:r>
            <w:r w:rsidR="00145DC8" w:rsidRPr="008F585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703E" w:rsidRPr="00F8703E" w:rsidRDefault="00F8703E" w:rsidP="00C95853">
    <w:pPr>
      <w:pStyle w:val="Fuzeile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41F" w:rsidRDefault="00E0641F" w:rsidP="00E0641F">
    <w:pPr>
      <w:pStyle w:val="Fuzeile"/>
      <w:tabs>
        <w:tab w:val="clear" w:pos="4536"/>
      </w:tabs>
      <w:jc w:val="right"/>
    </w:pPr>
  </w:p>
  <w:p w:rsidR="00E0641F" w:rsidRPr="008F585E" w:rsidRDefault="00E0641F" w:rsidP="00E0641F">
    <w:pPr>
      <w:pStyle w:val="Fuzeile"/>
      <w:tabs>
        <w:tab w:val="clear" w:pos="4536"/>
      </w:tabs>
      <w:jc w:val="right"/>
      <w:rPr>
        <w:rFonts w:ascii="Arial" w:hAnsi="Arial" w:cs="Arial"/>
      </w:rPr>
    </w:pPr>
    <w:r w:rsidRPr="008F585E">
      <w:rPr>
        <w:rFonts w:ascii="Arial" w:hAnsi="Arial" w:cs="Arial"/>
      </w:rPr>
      <w:t xml:space="preserve">Stand: </w:t>
    </w:r>
    <w:r w:rsidR="00204B4B">
      <w:rPr>
        <w:rFonts w:ascii="Arial" w:hAnsi="Arial" w:cs="Arial"/>
      </w:rPr>
      <w:t>Oktober</w:t>
    </w:r>
    <w:r w:rsidR="0082411A" w:rsidRPr="008F585E">
      <w:rPr>
        <w:rFonts w:ascii="Arial" w:hAnsi="Arial" w:cs="Arial"/>
      </w:rPr>
      <w:t xml:space="preserve"> </w:t>
    </w:r>
    <w:r w:rsidRPr="008F585E">
      <w:rPr>
        <w:rFonts w:ascii="Arial" w:hAnsi="Arial" w:cs="Arial"/>
      </w:rPr>
      <w:t>2015</w:t>
    </w:r>
    <w:r w:rsidRPr="008F585E">
      <w:rPr>
        <w:rFonts w:ascii="Arial" w:hAnsi="Arial" w:cs="Arial"/>
      </w:rPr>
      <w:tab/>
      <w:t xml:space="preserve">Seite </w:t>
    </w:r>
    <w:r w:rsidR="00145DC8" w:rsidRPr="008F585E">
      <w:rPr>
        <w:rFonts w:ascii="Arial" w:hAnsi="Arial" w:cs="Arial"/>
        <w:bCs/>
        <w:sz w:val="24"/>
        <w:szCs w:val="24"/>
      </w:rPr>
      <w:fldChar w:fldCharType="begin"/>
    </w:r>
    <w:r w:rsidRPr="008F585E">
      <w:rPr>
        <w:rFonts w:ascii="Arial" w:hAnsi="Arial" w:cs="Arial"/>
        <w:bCs/>
      </w:rPr>
      <w:instrText>PAGE</w:instrText>
    </w:r>
    <w:r w:rsidR="00145DC8" w:rsidRPr="008F585E">
      <w:rPr>
        <w:rFonts w:ascii="Arial" w:hAnsi="Arial" w:cs="Arial"/>
        <w:bCs/>
        <w:sz w:val="24"/>
        <w:szCs w:val="24"/>
      </w:rPr>
      <w:fldChar w:fldCharType="separate"/>
    </w:r>
    <w:r w:rsidR="00E72CC0">
      <w:rPr>
        <w:rFonts w:ascii="Arial" w:hAnsi="Arial" w:cs="Arial"/>
        <w:bCs/>
        <w:noProof/>
      </w:rPr>
      <w:t>1</w:t>
    </w:r>
    <w:r w:rsidR="00145DC8" w:rsidRPr="008F585E">
      <w:rPr>
        <w:rFonts w:ascii="Arial" w:hAnsi="Arial" w:cs="Arial"/>
        <w:bCs/>
        <w:sz w:val="24"/>
        <w:szCs w:val="24"/>
      </w:rPr>
      <w:fldChar w:fldCharType="end"/>
    </w:r>
    <w:r w:rsidRPr="008F585E">
      <w:rPr>
        <w:rFonts w:ascii="Arial" w:hAnsi="Arial" w:cs="Arial"/>
      </w:rPr>
      <w:t xml:space="preserve"> von </w:t>
    </w:r>
    <w:r w:rsidR="00145DC8" w:rsidRPr="008F585E">
      <w:rPr>
        <w:rFonts w:ascii="Arial" w:hAnsi="Arial" w:cs="Arial"/>
        <w:bCs/>
        <w:sz w:val="24"/>
        <w:szCs w:val="24"/>
      </w:rPr>
      <w:fldChar w:fldCharType="begin"/>
    </w:r>
    <w:r w:rsidRPr="008F585E">
      <w:rPr>
        <w:rFonts w:ascii="Arial" w:hAnsi="Arial" w:cs="Arial"/>
        <w:bCs/>
      </w:rPr>
      <w:instrText>NUMPAGES</w:instrText>
    </w:r>
    <w:r w:rsidR="00145DC8" w:rsidRPr="008F585E">
      <w:rPr>
        <w:rFonts w:ascii="Arial" w:hAnsi="Arial" w:cs="Arial"/>
        <w:bCs/>
        <w:sz w:val="24"/>
        <w:szCs w:val="24"/>
      </w:rPr>
      <w:fldChar w:fldCharType="separate"/>
    </w:r>
    <w:r w:rsidR="00E72CC0">
      <w:rPr>
        <w:rFonts w:ascii="Arial" w:hAnsi="Arial" w:cs="Arial"/>
        <w:bCs/>
        <w:noProof/>
      </w:rPr>
      <w:t>1</w:t>
    </w:r>
    <w:r w:rsidR="00145DC8" w:rsidRPr="008F585E">
      <w:rPr>
        <w:rFonts w:ascii="Arial" w:hAnsi="Arial" w:cs="Arial"/>
        <w:bCs/>
        <w:sz w:val="24"/>
        <w:szCs w:val="24"/>
      </w:rPr>
      <w:fldChar w:fldCharType="end"/>
    </w:r>
  </w:p>
  <w:p w:rsidR="00C95853" w:rsidRPr="00F8703E" w:rsidRDefault="00C95853" w:rsidP="00C95853">
    <w:pPr>
      <w:pStyle w:val="Fuzeil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D30" w:rsidRDefault="001D5D30" w:rsidP="00C07535">
      <w:pPr>
        <w:spacing w:after="0" w:line="240" w:lineRule="auto"/>
      </w:pPr>
      <w:r>
        <w:separator/>
      </w:r>
    </w:p>
  </w:footnote>
  <w:footnote w:type="continuationSeparator" w:id="0">
    <w:p w:rsidR="001D5D30" w:rsidRDefault="001D5D30" w:rsidP="00C0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74" w:rsidRDefault="00451A7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74" w:rsidRDefault="00451A7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35" w:rsidRPr="00C07535" w:rsidRDefault="00C07535" w:rsidP="00C07535">
    <w:pPr>
      <w:pStyle w:val="Kopfzeile"/>
      <w:jc w:val="right"/>
      <w:rPr>
        <w:rFonts w:ascii="Arial" w:hAnsi="Arial" w:cs="Arial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6129"/>
    <w:multiLevelType w:val="hybridMultilevel"/>
    <w:tmpl w:val="4784E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4637"/>
    <w:multiLevelType w:val="hybridMultilevel"/>
    <w:tmpl w:val="0D6C5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936"/>
    <w:multiLevelType w:val="hybridMultilevel"/>
    <w:tmpl w:val="5204E0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411D3"/>
    <w:multiLevelType w:val="hybridMultilevel"/>
    <w:tmpl w:val="07FE1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9355A"/>
    <w:multiLevelType w:val="hybridMultilevel"/>
    <w:tmpl w:val="71CE5E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C45E6"/>
    <w:multiLevelType w:val="hybridMultilevel"/>
    <w:tmpl w:val="A8AAEA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docVars>
    <w:docVar w:name="dgnword-docGUID" w:val="{7049249E-0A87-4298-8959-8EFF023DD15C}"/>
    <w:docVar w:name="dgnword-eventsink" w:val="118843440"/>
  </w:docVars>
  <w:rsids>
    <w:rsidRoot w:val="00C254E2"/>
    <w:rsid w:val="00006AEF"/>
    <w:rsid w:val="00007555"/>
    <w:rsid w:val="000125E1"/>
    <w:rsid w:val="00037D35"/>
    <w:rsid w:val="00055A25"/>
    <w:rsid w:val="00087037"/>
    <w:rsid w:val="000B14A8"/>
    <w:rsid w:val="000B4F25"/>
    <w:rsid w:val="000C7E68"/>
    <w:rsid w:val="000E332C"/>
    <w:rsid w:val="000E531D"/>
    <w:rsid w:val="000E69C3"/>
    <w:rsid w:val="000F3BC8"/>
    <w:rsid w:val="00110BFC"/>
    <w:rsid w:val="00116658"/>
    <w:rsid w:val="001215C9"/>
    <w:rsid w:val="00121D1F"/>
    <w:rsid w:val="0013369C"/>
    <w:rsid w:val="00134150"/>
    <w:rsid w:val="00145DC8"/>
    <w:rsid w:val="001500A7"/>
    <w:rsid w:val="001521C4"/>
    <w:rsid w:val="001542E3"/>
    <w:rsid w:val="00166D49"/>
    <w:rsid w:val="001726F9"/>
    <w:rsid w:val="001851E4"/>
    <w:rsid w:val="00190B66"/>
    <w:rsid w:val="00197F5A"/>
    <w:rsid w:val="001A3CC4"/>
    <w:rsid w:val="001C1E7B"/>
    <w:rsid w:val="001D21F5"/>
    <w:rsid w:val="001D27C0"/>
    <w:rsid w:val="001D5D30"/>
    <w:rsid w:val="001E5DA9"/>
    <w:rsid w:val="001E7070"/>
    <w:rsid w:val="00204B4B"/>
    <w:rsid w:val="002119FE"/>
    <w:rsid w:val="0022242D"/>
    <w:rsid w:val="00231066"/>
    <w:rsid w:val="00235DBD"/>
    <w:rsid w:val="00240291"/>
    <w:rsid w:val="002453C4"/>
    <w:rsid w:val="00260A26"/>
    <w:rsid w:val="002727FF"/>
    <w:rsid w:val="0028163D"/>
    <w:rsid w:val="0028687B"/>
    <w:rsid w:val="002900EE"/>
    <w:rsid w:val="00291B75"/>
    <w:rsid w:val="002B05E2"/>
    <w:rsid w:val="002B262F"/>
    <w:rsid w:val="002B263F"/>
    <w:rsid w:val="002C2C3E"/>
    <w:rsid w:val="002C3CCF"/>
    <w:rsid w:val="002D18A5"/>
    <w:rsid w:val="002D3A41"/>
    <w:rsid w:val="002E23AF"/>
    <w:rsid w:val="002F5486"/>
    <w:rsid w:val="00300F89"/>
    <w:rsid w:val="00314A75"/>
    <w:rsid w:val="00315475"/>
    <w:rsid w:val="00334B6B"/>
    <w:rsid w:val="00335DF5"/>
    <w:rsid w:val="00336C56"/>
    <w:rsid w:val="003541D4"/>
    <w:rsid w:val="003543C3"/>
    <w:rsid w:val="00365FE4"/>
    <w:rsid w:val="0037001F"/>
    <w:rsid w:val="00391077"/>
    <w:rsid w:val="00393F44"/>
    <w:rsid w:val="003A17B0"/>
    <w:rsid w:val="003B2684"/>
    <w:rsid w:val="003C090E"/>
    <w:rsid w:val="003D0438"/>
    <w:rsid w:val="003D137D"/>
    <w:rsid w:val="00404FB2"/>
    <w:rsid w:val="00411714"/>
    <w:rsid w:val="00431AFE"/>
    <w:rsid w:val="00450A51"/>
    <w:rsid w:val="00451242"/>
    <w:rsid w:val="00451A74"/>
    <w:rsid w:val="00460A23"/>
    <w:rsid w:val="0046155F"/>
    <w:rsid w:val="004744C9"/>
    <w:rsid w:val="00476E8C"/>
    <w:rsid w:val="004856E4"/>
    <w:rsid w:val="004A3246"/>
    <w:rsid w:val="004B2B22"/>
    <w:rsid w:val="004B34FA"/>
    <w:rsid w:val="004B5805"/>
    <w:rsid w:val="004C27E3"/>
    <w:rsid w:val="004D1574"/>
    <w:rsid w:val="004D69D0"/>
    <w:rsid w:val="00510007"/>
    <w:rsid w:val="00526569"/>
    <w:rsid w:val="00543787"/>
    <w:rsid w:val="00547A2B"/>
    <w:rsid w:val="00552AD3"/>
    <w:rsid w:val="0055505C"/>
    <w:rsid w:val="0055598A"/>
    <w:rsid w:val="005767F6"/>
    <w:rsid w:val="00576B94"/>
    <w:rsid w:val="0058197E"/>
    <w:rsid w:val="00586D53"/>
    <w:rsid w:val="005904EE"/>
    <w:rsid w:val="005A68C6"/>
    <w:rsid w:val="005A713D"/>
    <w:rsid w:val="005B09A0"/>
    <w:rsid w:val="005B53E7"/>
    <w:rsid w:val="005B7EE7"/>
    <w:rsid w:val="005C1112"/>
    <w:rsid w:val="005C7EE9"/>
    <w:rsid w:val="005E3D9B"/>
    <w:rsid w:val="005F5D7B"/>
    <w:rsid w:val="006029CF"/>
    <w:rsid w:val="00604C9E"/>
    <w:rsid w:val="00607591"/>
    <w:rsid w:val="00620BC7"/>
    <w:rsid w:val="00626ADF"/>
    <w:rsid w:val="006357C0"/>
    <w:rsid w:val="0063671F"/>
    <w:rsid w:val="006377FD"/>
    <w:rsid w:val="00653C9F"/>
    <w:rsid w:val="006606AF"/>
    <w:rsid w:val="006665CC"/>
    <w:rsid w:val="00670A13"/>
    <w:rsid w:val="0069221A"/>
    <w:rsid w:val="00692926"/>
    <w:rsid w:val="00693D4A"/>
    <w:rsid w:val="00694225"/>
    <w:rsid w:val="006B61F5"/>
    <w:rsid w:val="006B6900"/>
    <w:rsid w:val="006B7876"/>
    <w:rsid w:val="006B7EB8"/>
    <w:rsid w:val="006C3864"/>
    <w:rsid w:val="006C42B3"/>
    <w:rsid w:val="006C6F7F"/>
    <w:rsid w:val="006D088A"/>
    <w:rsid w:val="006D334F"/>
    <w:rsid w:val="006E3182"/>
    <w:rsid w:val="006F7469"/>
    <w:rsid w:val="007025F8"/>
    <w:rsid w:val="00724BC3"/>
    <w:rsid w:val="007302D3"/>
    <w:rsid w:val="00736CEC"/>
    <w:rsid w:val="007400B4"/>
    <w:rsid w:val="007469F2"/>
    <w:rsid w:val="00750691"/>
    <w:rsid w:val="007A45E1"/>
    <w:rsid w:val="007A59BE"/>
    <w:rsid w:val="007D69A8"/>
    <w:rsid w:val="007D7CD6"/>
    <w:rsid w:val="007E2818"/>
    <w:rsid w:val="00810590"/>
    <w:rsid w:val="00811AFB"/>
    <w:rsid w:val="008223E1"/>
    <w:rsid w:val="00822EC8"/>
    <w:rsid w:val="0082411A"/>
    <w:rsid w:val="00831547"/>
    <w:rsid w:val="00840DB9"/>
    <w:rsid w:val="00842288"/>
    <w:rsid w:val="008A2E23"/>
    <w:rsid w:val="008C5306"/>
    <w:rsid w:val="008C7320"/>
    <w:rsid w:val="008D1980"/>
    <w:rsid w:val="008D3112"/>
    <w:rsid w:val="008D4393"/>
    <w:rsid w:val="008F118E"/>
    <w:rsid w:val="008F585E"/>
    <w:rsid w:val="008F74A5"/>
    <w:rsid w:val="009128C7"/>
    <w:rsid w:val="00932789"/>
    <w:rsid w:val="009368EE"/>
    <w:rsid w:val="009410EC"/>
    <w:rsid w:val="009454BC"/>
    <w:rsid w:val="009614C1"/>
    <w:rsid w:val="00974E73"/>
    <w:rsid w:val="0099353B"/>
    <w:rsid w:val="009958D9"/>
    <w:rsid w:val="00995D89"/>
    <w:rsid w:val="009A03AA"/>
    <w:rsid w:val="009A1499"/>
    <w:rsid w:val="009A6C60"/>
    <w:rsid w:val="009B131C"/>
    <w:rsid w:val="009B7184"/>
    <w:rsid w:val="009C548F"/>
    <w:rsid w:val="009E264D"/>
    <w:rsid w:val="009F5378"/>
    <w:rsid w:val="009F614C"/>
    <w:rsid w:val="00A064FF"/>
    <w:rsid w:val="00A108E0"/>
    <w:rsid w:val="00A30839"/>
    <w:rsid w:val="00A40527"/>
    <w:rsid w:val="00A442ED"/>
    <w:rsid w:val="00A467E2"/>
    <w:rsid w:val="00A969DF"/>
    <w:rsid w:val="00AA5056"/>
    <w:rsid w:val="00AA77C7"/>
    <w:rsid w:val="00AC351A"/>
    <w:rsid w:val="00AC7743"/>
    <w:rsid w:val="00AD3376"/>
    <w:rsid w:val="00B40338"/>
    <w:rsid w:val="00B4650D"/>
    <w:rsid w:val="00B55790"/>
    <w:rsid w:val="00B62178"/>
    <w:rsid w:val="00B62ACB"/>
    <w:rsid w:val="00B73A11"/>
    <w:rsid w:val="00B77DFE"/>
    <w:rsid w:val="00B834DA"/>
    <w:rsid w:val="00B863E7"/>
    <w:rsid w:val="00B91555"/>
    <w:rsid w:val="00BA365F"/>
    <w:rsid w:val="00BA4925"/>
    <w:rsid w:val="00BB0323"/>
    <w:rsid w:val="00BB1959"/>
    <w:rsid w:val="00BB50B5"/>
    <w:rsid w:val="00BC3F62"/>
    <w:rsid w:val="00BE5F58"/>
    <w:rsid w:val="00BE6FAC"/>
    <w:rsid w:val="00C01B9A"/>
    <w:rsid w:val="00C07535"/>
    <w:rsid w:val="00C134B4"/>
    <w:rsid w:val="00C17173"/>
    <w:rsid w:val="00C20F6C"/>
    <w:rsid w:val="00C254E2"/>
    <w:rsid w:val="00C418E2"/>
    <w:rsid w:val="00C50D8A"/>
    <w:rsid w:val="00C702AD"/>
    <w:rsid w:val="00C73443"/>
    <w:rsid w:val="00C73DFF"/>
    <w:rsid w:val="00C814D2"/>
    <w:rsid w:val="00C86386"/>
    <w:rsid w:val="00C95853"/>
    <w:rsid w:val="00CA1EBF"/>
    <w:rsid w:val="00CA34F5"/>
    <w:rsid w:val="00CA6474"/>
    <w:rsid w:val="00CB45C9"/>
    <w:rsid w:val="00CC0113"/>
    <w:rsid w:val="00CD65F2"/>
    <w:rsid w:val="00CD6EEB"/>
    <w:rsid w:val="00CF592E"/>
    <w:rsid w:val="00D04DA7"/>
    <w:rsid w:val="00D11542"/>
    <w:rsid w:val="00D2200B"/>
    <w:rsid w:val="00D27CED"/>
    <w:rsid w:val="00D31562"/>
    <w:rsid w:val="00D33437"/>
    <w:rsid w:val="00D376D1"/>
    <w:rsid w:val="00D377F5"/>
    <w:rsid w:val="00D51040"/>
    <w:rsid w:val="00D51F79"/>
    <w:rsid w:val="00D57094"/>
    <w:rsid w:val="00D66897"/>
    <w:rsid w:val="00D73796"/>
    <w:rsid w:val="00D73CEF"/>
    <w:rsid w:val="00DA3407"/>
    <w:rsid w:val="00DB2B45"/>
    <w:rsid w:val="00DB4CC1"/>
    <w:rsid w:val="00DB6928"/>
    <w:rsid w:val="00DC1F75"/>
    <w:rsid w:val="00DC41C8"/>
    <w:rsid w:val="00DC4BBE"/>
    <w:rsid w:val="00DD3DD5"/>
    <w:rsid w:val="00E0641F"/>
    <w:rsid w:val="00E5293D"/>
    <w:rsid w:val="00E5637A"/>
    <w:rsid w:val="00E62FE8"/>
    <w:rsid w:val="00E65F81"/>
    <w:rsid w:val="00E72CC0"/>
    <w:rsid w:val="00E829C1"/>
    <w:rsid w:val="00E87EF1"/>
    <w:rsid w:val="00EA5CD9"/>
    <w:rsid w:val="00F22652"/>
    <w:rsid w:val="00F26F8B"/>
    <w:rsid w:val="00F30F30"/>
    <w:rsid w:val="00F32BA6"/>
    <w:rsid w:val="00F47FF1"/>
    <w:rsid w:val="00F5163A"/>
    <w:rsid w:val="00F51805"/>
    <w:rsid w:val="00F61298"/>
    <w:rsid w:val="00F72707"/>
    <w:rsid w:val="00F75ADC"/>
    <w:rsid w:val="00F80DCF"/>
    <w:rsid w:val="00F85A06"/>
    <w:rsid w:val="00F8703E"/>
    <w:rsid w:val="00F951A8"/>
    <w:rsid w:val="00FE0D6A"/>
    <w:rsid w:val="00FF3B1E"/>
    <w:rsid w:val="00FF4416"/>
    <w:rsid w:val="00FF5783"/>
    <w:rsid w:val="00FF762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5D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7535"/>
  </w:style>
  <w:style w:type="paragraph" w:styleId="Fuzeile">
    <w:name w:val="footer"/>
    <w:basedOn w:val="Standard"/>
    <w:link w:val="FuzeileZchn"/>
    <w:uiPriority w:val="99"/>
    <w:unhideWhenUsed/>
    <w:rsid w:val="00C0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75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53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2AC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B69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69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69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69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692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15475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C95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4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F5D7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A34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7535"/>
  </w:style>
  <w:style w:type="paragraph" w:styleId="Fuzeile">
    <w:name w:val="footer"/>
    <w:basedOn w:val="Standard"/>
    <w:link w:val="FuzeileZchn"/>
    <w:uiPriority w:val="99"/>
    <w:unhideWhenUsed/>
    <w:rsid w:val="00C0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753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53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2AC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B69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69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69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69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692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1547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C9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43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F5D7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A34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elf.bayern.de/wald/waldbesitzer_portal/025776/index.php" TargetMode="External"/><Relationship Id="rId13" Type="http://schemas.openxmlformats.org/officeDocument/2006/relationships/hyperlink" Target="mailto:herbert.heinle@lra.unterallgaeu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naturschutz@lra.unterallgaeu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fallrecht@lra.unterallgaeu.de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mailto:christian.karrer@lra.unterallgaeu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esetze-bayern.de/jportal/portal/page/bsbayprod.psml?showdoccase=1&amp;doc.id=VVBY-VVBY000003648&amp;doc.part=X&amp;st=vv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tmuv.bayern.de/umwelt/abfallwirtschaft/doc/leitfaden_recyclingbaustoffe.pdf" TargetMode="External"/><Relationship Id="rId14" Type="http://schemas.openxmlformats.org/officeDocument/2006/relationships/hyperlink" Target="mailto:karl.gerle@lra.unterallgaeu.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1549-78E4-46FF-9626-78A1B7EF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Regierung von Oberbayern</Company>
  <LinksUpToDate>false</LinksUpToDate>
  <CharactersWithSpaces>14033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Schilling, Georg (Reg OB)</dc:creator>
  <cp:lastModifiedBy>Fritz</cp:lastModifiedBy>
  <cp:revision>2</cp:revision>
  <cp:lastPrinted>2015-10-28T15:34:00Z</cp:lastPrinted>
  <dcterms:created xsi:type="dcterms:W3CDTF">2016-03-02T08:31:00Z</dcterms:created>
  <dcterms:modified xsi:type="dcterms:W3CDTF">2016-03-02T08:31:00Z</dcterms:modified>
</cp:coreProperties>
</file>